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4D0B79C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027D4">
        <w:t>100</w:t>
      </w:r>
      <w:r w:rsidR="009B02A0">
        <w:t>-e</w:t>
      </w:r>
      <w:r w:rsidRPr="00CE0424">
        <w:tab/>
      </w:r>
      <w:r w:rsidRPr="009B02A0">
        <w:rPr>
          <w:sz w:val="32"/>
          <w:szCs w:val="32"/>
        </w:rPr>
        <w:t xml:space="preserve">Tdoc </w:t>
      </w:r>
      <w:r w:rsidR="00091557" w:rsidRPr="009B02A0">
        <w:rPr>
          <w:sz w:val="32"/>
          <w:szCs w:val="32"/>
        </w:rPr>
        <w:t>R</w:t>
      </w:r>
      <w:r w:rsidR="008F1C4E" w:rsidRPr="009B02A0">
        <w:rPr>
          <w:sz w:val="32"/>
          <w:szCs w:val="32"/>
        </w:rPr>
        <w:t>1</w:t>
      </w:r>
      <w:r w:rsidR="00091557" w:rsidRPr="009B02A0">
        <w:rPr>
          <w:sz w:val="32"/>
          <w:szCs w:val="32"/>
        </w:rPr>
        <w:t>-</w:t>
      </w:r>
      <w:r w:rsidR="009027D4" w:rsidRPr="009B02A0">
        <w:rPr>
          <w:sz w:val="32"/>
          <w:szCs w:val="32"/>
        </w:rPr>
        <w:t>20</w:t>
      </w:r>
      <w:r w:rsidR="009B02A0" w:rsidRPr="009B02A0">
        <w:rPr>
          <w:sz w:val="32"/>
          <w:szCs w:val="32"/>
        </w:rPr>
        <w:t>00823</w:t>
      </w:r>
    </w:p>
    <w:p w14:paraId="3D360836" w14:textId="2ECEE44C" w:rsidR="00E90E49" w:rsidRPr="00CE0424" w:rsidRDefault="009B02A0" w:rsidP="00311702">
      <w:pPr>
        <w:pStyle w:val="3GPPHeader"/>
      </w:pPr>
      <w:r>
        <w:t>e-Meeting</w:t>
      </w:r>
      <w:r w:rsidR="0027144F" w:rsidRPr="009027D4">
        <w:t xml:space="preserve">, </w:t>
      </w:r>
      <w:r w:rsidR="009027D4" w:rsidRPr="009027D4">
        <w:t>24</w:t>
      </w:r>
      <w:r w:rsidRPr="009B02A0">
        <w:rPr>
          <w:vertAlign w:val="superscript"/>
        </w:rPr>
        <w:t>th</w:t>
      </w:r>
      <w:r>
        <w:t xml:space="preserve"> February – 6</w:t>
      </w:r>
      <w:r w:rsidRPr="009B02A0">
        <w:rPr>
          <w:vertAlign w:val="superscript"/>
        </w:rPr>
        <w:t>th</w:t>
      </w:r>
      <w:r>
        <w:t xml:space="preserve"> </w:t>
      </w:r>
      <w:proofErr w:type="gramStart"/>
      <w:r>
        <w:t>March,</w:t>
      </w:r>
      <w:proofErr w:type="gramEnd"/>
      <w:r>
        <w:t xml:space="preserve"> </w:t>
      </w:r>
      <w:r w:rsidR="0027144F" w:rsidRPr="009027D4">
        <w:t>2</w:t>
      </w:r>
      <w:r w:rsidR="009027D4" w:rsidRPr="009027D4">
        <w:t>020</w:t>
      </w:r>
    </w:p>
    <w:p w14:paraId="5CE5E37F" w14:textId="77777777" w:rsidR="00E90E49" w:rsidRPr="00CE0424" w:rsidRDefault="00E90E49" w:rsidP="00357380">
      <w:pPr>
        <w:pStyle w:val="3GPPHeader"/>
      </w:pPr>
    </w:p>
    <w:p w14:paraId="7A555DD8" w14:textId="7FDEC3C8" w:rsidR="00E90E49" w:rsidRPr="00807E1D" w:rsidRDefault="00E90E49" w:rsidP="00311702">
      <w:pPr>
        <w:pStyle w:val="3GPPHeader"/>
        <w:rPr>
          <w:sz w:val="22"/>
        </w:rPr>
      </w:pPr>
      <w:r w:rsidRPr="00807E1D">
        <w:rPr>
          <w:sz w:val="22"/>
        </w:rPr>
        <w:t>Agenda Item:</w:t>
      </w:r>
      <w:r w:rsidRPr="00807E1D">
        <w:rPr>
          <w:sz w:val="22"/>
        </w:rPr>
        <w:tab/>
      </w:r>
      <w:r w:rsidR="009027D4" w:rsidRPr="00807E1D">
        <w:rPr>
          <w:sz w:val="22"/>
        </w:rPr>
        <w:t>7.2.2.</w:t>
      </w:r>
      <w:r w:rsidR="000E3014" w:rsidRPr="00807E1D">
        <w:rPr>
          <w:sz w:val="22"/>
        </w:rPr>
        <w:t>1.1</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793E0E1F" w:rsidR="00E90E49" w:rsidRPr="00CE0424" w:rsidRDefault="003D3C45" w:rsidP="00311702">
      <w:pPr>
        <w:pStyle w:val="3GPPHeader"/>
        <w:rPr>
          <w:sz w:val="22"/>
        </w:rPr>
      </w:pPr>
      <w:r>
        <w:rPr>
          <w:sz w:val="22"/>
        </w:rPr>
        <w:t>Title:</w:t>
      </w:r>
      <w:r w:rsidR="00E90E49" w:rsidRPr="00CE0424">
        <w:rPr>
          <w:sz w:val="22"/>
        </w:rPr>
        <w:tab/>
      </w:r>
      <w:r w:rsidR="000E3014">
        <w:rPr>
          <w:sz w:val="22"/>
        </w:rPr>
        <w:t>Initial Access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6D90EB1C" w:rsidR="00477768" w:rsidRPr="00CE0424" w:rsidRDefault="000E3014" w:rsidP="00CE0424">
      <w:pPr>
        <w:pStyle w:val="BodyText"/>
      </w:pPr>
      <w:r>
        <w:t>This document is for the purposes of NR-U maintenance under the initial access signals and channels agenda item.</w:t>
      </w:r>
    </w:p>
    <w:p w14:paraId="495A6C68" w14:textId="16E01C0D" w:rsidR="000E3014" w:rsidRDefault="00230D18" w:rsidP="000145FB">
      <w:pPr>
        <w:pStyle w:val="Heading1"/>
      </w:pPr>
      <w:bookmarkStart w:id="0" w:name="_Ref178064866"/>
      <w:r>
        <w:t>2</w:t>
      </w:r>
      <w:r>
        <w:tab/>
      </w:r>
      <w:r w:rsidR="004000E8" w:rsidRPr="00CE0424">
        <w:t>Discussion</w:t>
      </w:r>
      <w:bookmarkEnd w:id="0"/>
    </w:p>
    <w:p w14:paraId="50075679" w14:textId="623F2D5F" w:rsidR="000145FB" w:rsidRDefault="000145FB" w:rsidP="000145FB">
      <w:pPr>
        <w:pStyle w:val="Heading2"/>
      </w:pPr>
      <w:r>
        <w:t>2.1</w:t>
      </w:r>
      <w:r>
        <w:tab/>
        <w:t>Correction to PBCH Scrambling</w:t>
      </w:r>
    </w:p>
    <w:p w14:paraId="5A7D3298" w14:textId="26216D28" w:rsidR="000145FB" w:rsidRPr="000E3014" w:rsidRDefault="007B0414" w:rsidP="000E3014">
      <w:pPr>
        <w:pStyle w:val="BodyText"/>
        <w:rPr>
          <w:lang w:val="en-GB"/>
        </w:rPr>
      </w:pPr>
      <w:r>
        <w:rPr>
          <w:lang w:val="en-GB"/>
        </w:rPr>
        <w:t xml:space="preserve">In </w:t>
      </w:r>
      <w:r w:rsidR="00C9770B">
        <w:rPr>
          <w:lang w:val="en-GB"/>
        </w:rPr>
        <w:fldChar w:fldCharType="begin"/>
      </w:r>
      <w:r w:rsidR="00C9770B">
        <w:rPr>
          <w:lang w:val="en-GB"/>
        </w:rPr>
        <w:instrText xml:space="preserve"> REF _Ref31117834 \r \h </w:instrText>
      </w:r>
      <w:r w:rsidR="00C9770B">
        <w:rPr>
          <w:lang w:val="en-GB"/>
        </w:rPr>
      </w:r>
      <w:r w:rsidR="00C9770B">
        <w:rPr>
          <w:lang w:val="en-GB"/>
        </w:rPr>
        <w:fldChar w:fldCharType="separate"/>
      </w:r>
      <w:r w:rsidR="00C9770B">
        <w:rPr>
          <w:lang w:val="en-GB"/>
        </w:rPr>
        <w:t>[1]</w:t>
      </w:r>
      <w:r w:rsidR="00C9770B">
        <w:rPr>
          <w:lang w:val="en-GB"/>
        </w:rPr>
        <w:fldChar w:fldCharType="end"/>
      </w:r>
      <w:r w:rsidR="00C9770B">
        <w:rPr>
          <w:lang w:val="en-GB"/>
        </w:rPr>
        <w:t xml:space="preserve"> Section 7.1.2</w:t>
      </w:r>
      <w:r>
        <w:rPr>
          <w:lang w:val="en-GB"/>
        </w:rPr>
        <w:t>, the</w:t>
      </w:r>
      <w:r w:rsidR="000145FB">
        <w:rPr>
          <w:lang w:val="en-GB"/>
        </w:rPr>
        <w:t xml:space="preserve"> definition of PBCH </w:t>
      </w:r>
      <w:r>
        <w:rPr>
          <w:lang w:val="en-GB"/>
        </w:rPr>
        <w:t>scrambling</w:t>
      </w:r>
      <w:r w:rsidR="000145FB">
        <w:rPr>
          <w:lang w:val="en-GB"/>
        </w:rPr>
        <w:t xml:space="preserve"> </w:t>
      </w:r>
      <w:r w:rsidR="00870400">
        <w:rPr>
          <w:lang w:val="en-GB"/>
        </w:rPr>
        <w:t xml:space="preserve">is missing for the case </w:t>
      </w:r>
      <w:r w:rsidR="00870400">
        <w:t xml:space="preserve">of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L</m:t>
                </m:r>
              </m:e>
            </m:acc>
          </m:e>
          <m:sub>
            <m:r>
              <m:rPr>
                <m:nor/>
              </m:rPr>
              <w:rPr>
                <w:rFonts w:ascii="Cambria Math" w:eastAsia="SimSun" w:hAnsi="Cambria Math" w:cs="Times New Roman"/>
                <w:lang w:val="en-GB"/>
              </w:rPr>
              <m:t>max</m:t>
            </m:r>
          </m:sub>
        </m:sSub>
        <m:r>
          <w:rPr>
            <w:rFonts w:ascii="Cambria Math" w:eastAsia="SimSun" w:hAnsi="Cambria Math" w:cs="Times New Roman"/>
            <w:lang w:val="en-GB"/>
          </w:rPr>
          <m:t xml:space="preserve">= </m:t>
        </m:r>
      </m:oMath>
      <w:r w:rsidR="00870400">
        <w:t>10 and 20 candidate SS/PBCH blocks within the discovery</w:t>
      </w:r>
      <w:r w:rsidR="000145FB">
        <w:rPr>
          <w:lang w:val="en-GB"/>
        </w:rPr>
        <w:t xml:space="preserve"> burst transmission window.</w:t>
      </w:r>
    </w:p>
    <w:p w14:paraId="1458AA3A" w14:textId="72F1C5C8" w:rsidR="000145FB" w:rsidRDefault="000145FB" w:rsidP="000145FB">
      <w:pPr>
        <w:pStyle w:val="Proposal"/>
      </w:pPr>
      <w:bookmarkStart w:id="1" w:name="_Toc32598528"/>
      <w:r>
        <w:t xml:space="preserve">Correct the definition PBCH scrambling </w:t>
      </w:r>
      <w:r w:rsidR="007B0414">
        <w:t xml:space="preserve">in 38.212 Section 7.1.2 </w:t>
      </w:r>
      <w:r>
        <w:t xml:space="preserve">to include the </w:t>
      </w:r>
      <w:r w:rsidR="00870400">
        <w:t xml:space="preserve">case </w:t>
      </w:r>
      <w:r w:rsidR="00C9770B">
        <w:t>of 10 and 20</w:t>
      </w:r>
      <w:r w:rsidR="00870400">
        <w:t xml:space="preserve"> </w:t>
      </w:r>
      <w:r>
        <w:t>candidate SS/PBCH blocks.</w:t>
      </w:r>
      <w:bookmarkEnd w:id="1"/>
    </w:p>
    <w:p w14:paraId="28872ABE" w14:textId="77777777" w:rsidR="000145FB" w:rsidRDefault="000145FB" w:rsidP="000145FB">
      <w:pPr>
        <w:pStyle w:val="BodyText"/>
      </w:pPr>
      <w:r>
        <w:t xml:space="preserve">A text proposal implementing </w:t>
      </w:r>
      <w:r>
        <w:fldChar w:fldCharType="begin"/>
      </w:r>
      <w:r>
        <w:instrText xml:space="preserve"> REF _Ref31113669 \r \h </w:instrText>
      </w:r>
      <w:r>
        <w:fldChar w:fldCharType="separate"/>
      </w:r>
      <w:r>
        <w:t>Proposal 1</w:t>
      </w:r>
      <w:r>
        <w:fldChar w:fldCharType="end"/>
      </w:r>
      <w:r>
        <w:t xml:space="preserve"> is as follows:</w:t>
      </w:r>
    </w:p>
    <w:p w14:paraId="647F9349" w14:textId="2EBC2B4F" w:rsidR="000145FB" w:rsidRDefault="000145FB" w:rsidP="000145FB">
      <w:pPr>
        <w:pStyle w:val="BodyText"/>
      </w:pPr>
      <w:r w:rsidRPr="00BF0C27">
        <w:rPr>
          <w:highlight w:val="yellow"/>
        </w:rPr>
        <w:t>&gt;&gt;&gt; Text Proposal for 38.</w:t>
      </w:r>
      <w:r>
        <w:rPr>
          <w:highlight w:val="yellow"/>
        </w:rPr>
        <w:t>212</w:t>
      </w:r>
      <w:r w:rsidRPr="00BF0C27">
        <w:rPr>
          <w:highlight w:val="yellow"/>
        </w:rPr>
        <w:t xml:space="preserve">, Section </w:t>
      </w:r>
      <w:r>
        <w:rPr>
          <w:highlight w:val="yellow"/>
        </w:rPr>
        <w:t>7.1.2</w:t>
      </w:r>
      <w:r w:rsidRPr="00BF0C27">
        <w:rPr>
          <w:highlight w:val="yellow"/>
        </w:rPr>
        <w:t xml:space="preserve"> &gt;&gt;&gt;</w:t>
      </w:r>
    </w:p>
    <w:p w14:paraId="0D4256AD" w14:textId="77777777" w:rsidR="000145FB" w:rsidRDefault="000145FB" w:rsidP="000145FB">
      <w:pPr>
        <w:pStyle w:val="BodyText"/>
        <w:jc w:val="center"/>
      </w:pPr>
      <w:r>
        <w:t>*** Unchanged text omitted ***</w:t>
      </w:r>
    </w:p>
    <w:p w14:paraId="34DE6DF9" w14:textId="77777777" w:rsidR="007B1220" w:rsidRPr="007B1220" w:rsidRDefault="007B1220" w:rsidP="007B1220">
      <w:pPr>
        <w:keepNext/>
        <w:keepLines/>
        <w:spacing w:before="120" w:after="180" w:line="240" w:lineRule="auto"/>
        <w:ind w:left="1134" w:hanging="1134"/>
        <w:outlineLvl w:val="2"/>
        <w:rPr>
          <w:rFonts w:ascii="Arial" w:eastAsia="SimSun" w:hAnsi="Arial" w:cs="Times New Roman"/>
          <w:sz w:val="28"/>
          <w:szCs w:val="20"/>
          <w:lang w:val="en-GB" w:eastAsia="zh-CN"/>
        </w:rPr>
      </w:pPr>
      <w:bookmarkStart w:id="2" w:name="_Toc19798760"/>
      <w:bookmarkStart w:id="3" w:name="_Toc26467231"/>
      <w:bookmarkStart w:id="4" w:name="_Toc29326592"/>
      <w:bookmarkStart w:id="5" w:name="_Toc29327742"/>
      <w:r w:rsidRPr="007B1220">
        <w:rPr>
          <w:rFonts w:ascii="Arial" w:eastAsia="SimSun" w:hAnsi="Arial" w:cs="Times New Roman" w:hint="eastAsia"/>
          <w:sz w:val="28"/>
          <w:szCs w:val="20"/>
          <w:lang w:val="en-GB" w:eastAsia="zh-CN"/>
        </w:rPr>
        <w:t>7.1.2</w:t>
      </w:r>
      <w:r w:rsidRPr="007B1220">
        <w:rPr>
          <w:rFonts w:ascii="Arial" w:eastAsia="SimSun" w:hAnsi="Arial" w:cs="Times New Roman" w:hint="eastAsia"/>
          <w:sz w:val="28"/>
          <w:szCs w:val="20"/>
          <w:lang w:val="en-GB" w:eastAsia="zh-CN"/>
        </w:rPr>
        <w:tab/>
        <w:t>Scrambling</w:t>
      </w:r>
      <w:bookmarkEnd w:id="2"/>
      <w:bookmarkEnd w:id="3"/>
      <w:bookmarkEnd w:id="4"/>
      <w:bookmarkEnd w:id="5"/>
    </w:p>
    <w:p w14:paraId="542DAA7E" w14:textId="77777777" w:rsidR="007B1220" w:rsidRPr="007B1220" w:rsidRDefault="007B1220" w:rsidP="007B1220">
      <w:pPr>
        <w:spacing w:after="180" w:line="240" w:lineRule="auto"/>
        <w:rPr>
          <w:rFonts w:ascii="Times New Roman" w:eastAsia="SimSun" w:hAnsi="Times New Roman" w:cs="Times New Roman"/>
          <w:sz w:val="20"/>
          <w:szCs w:val="20"/>
          <w:lang w:val="en-GB" w:eastAsia="zh-CN"/>
        </w:rPr>
      </w:pPr>
      <w:r w:rsidRPr="007B1220">
        <w:rPr>
          <w:rFonts w:ascii="Times New Roman" w:eastAsia="SimSun" w:hAnsi="Times New Roman" w:cs="Times New Roman" w:hint="eastAsia"/>
          <w:sz w:val="20"/>
          <w:szCs w:val="20"/>
          <w:lang w:val="en-GB" w:eastAsia="zh-CN"/>
        </w:rPr>
        <w:t xml:space="preserve">For PBCH transmission in a frame, the bit sequence </w:t>
      </w:r>
      <w:r w:rsidRPr="007B1220">
        <w:rPr>
          <w:rFonts w:ascii="Times New Roman" w:eastAsia="SimSun" w:hAnsi="Times New Roman" w:cs="Times New Roman"/>
          <w:position w:val="-10"/>
          <w:sz w:val="20"/>
          <w:szCs w:val="20"/>
          <w:lang w:val="en-GB"/>
        </w:rPr>
        <w:object w:dxaOrig="1760" w:dyaOrig="300" w14:anchorId="3A3D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1" o:title=""/>
          </v:shape>
          <o:OLEObject Type="Embed" ProgID="Equation.3" ShapeID="_x0000_i1025" DrawAspect="Content" ObjectID="_1643220979" r:id="rId12"/>
        </w:object>
      </w:r>
      <w:r w:rsidRPr="007B1220">
        <w:rPr>
          <w:rFonts w:ascii="Times New Roman" w:eastAsia="SimSun" w:hAnsi="Times New Roman" w:cs="Times New Roman" w:hint="eastAsia"/>
          <w:sz w:val="20"/>
          <w:szCs w:val="20"/>
          <w:lang w:val="en-GB" w:eastAsia="zh-CN"/>
        </w:rPr>
        <w:t xml:space="preserve"> is scrambled into a bit sequence </w:t>
      </w:r>
      <w:r w:rsidRPr="007B1220">
        <w:rPr>
          <w:rFonts w:ascii="Times New Roman" w:eastAsia="SimSun" w:hAnsi="Times New Roman" w:cs="Times New Roman"/>
          <w:position w:val="-12"/>
          <w:sz w:val="20"/>
          <w:szCs w:val="20"/>
          <w:lang w:val="en-GB"/>
        </w:rPr>
        <w:object w:dxaOrig="2200" w:dyaOrig="360" w14:anchorId="5D6B067D">
          <v:shape id="_x0000_i1026" type="#_x0000_t75" style="width:93.3pt;height:15pt" o:ole="">
            <v:imagedata r:id="rId13" o:title=""/>
          </v:shape>
          <o:OLEObject Type="Embed" ProgID="Equation.3" ShapeID="_x0000_i1026" DrawAspect="Content" ObjectID="_1643220980" r:id="rId14"/>
        </w:object>
      </w:r>
      <w:r w:rsidRPr="007B1220">
        <w:rPr>
          <w:rFonts w:ascii="Times New Roman" w:eastAsia="SimSun" w:hAnsi="Times New Roman" w:cs="Times New Roman" w:hint="eastAsia"/>
          <w:sz w:val="20"/>
          <w:szCs w:val="20"/>
          <w:lang w:val="en-GB" w:eastAsia="zh-CN"/>
        </w:rPr>
        <w:t xml:space="preserve">, where </w:t>
      </w:r>
      <w:r w:rsidRPr="007B1220">
        <w:rPr>
          <w:rFonts w:ascii="Times New Roman" w:eastAsia="SimSun" w:hAnsi="Times New Roman" w:cs="Times New Roman"/>
          <w:position w:val="-12"/>
          <w:sz w:val="20"/>
          <w:szCs w:val="20"/>
          <w:lang w:val="en-GB"/>
        </w:rPr>
        <w:object w:dxaOrig="1860" w:dyaOrig="360" w14:anchorId="6DE4D574">
          <v:shape id="_x0000_i1027" type="#_x0000_t75" style="width:80.65pt;height:15pt" o:ole="">
            <v:imagedata r:id="rId15" o:title=""/>
          </v:shape>
          <o:OLEObject Type="Embed" ProgID="Equation.3" ShapeID="_x0000_i1027" DrawAspect="Content" ObjectID="_1643220981" r:id="rId16"/>
        </w:object>
      </w:r>
      <w:r w:rsidRPr="007B1220">
        <w:rPr>
          <w:rFonts w:ascii="Times New Roman" w:eastAsia="SimSun" w:hAnsi="Times New Roman" w:cs="Times New Roman" w:hint="eastAsia"/>
          <w:sz w:val="20"/>
          <w:szCs w:val="20"/>
          <w:lang w:val="en-GB" w:eastAsia="zh-CN"/>
        </w:rPr>
        <w:t xml:space="preserve"> for </w:t>
      </w:r>
      <w:r w:rsidRPr="007B1220">
        <w:rPr>
          <w:rFonts w:ascii="Times New Roman" w:eastAsia="SimSun" w:hAnsi="Times New Roman" w:cs="Times New Roman"/>
          <w:position w:val="-10"/>
          <w:sz w:val="20"/>
          <w:szCs w:val="20"/>
          <w:lang w:val="en-GB"/>
        </w:rPr>
        <w:object w:dxaOrig="1420" w:dyaOrig="320" w14:anchorId="7EDDC07E">
          <v:shape id="_x0000_i1028" type="#_x0000_t75" style="width:50.7pt;height:11.5pt" o:ole="">
            <v:imagedata r:id="rId17" o:title=""/>
          </v:shape>
          <o:OLEObject Type="Embed" ProgID="Equation.3" ShapeID="_x0000_i1028" DrawAspect="Content" ObjectID="_1643220982" r:id="rId18"/>
        </w:object>
      </w:r>
      <w:r w:rsidRPr="007B1220">
        <w:rPr>
          <w:rFonts w:ascii="Times New Roman" w:eastAsia="SimSun" w:hAnsi="Times New Roman" w:cs="Times New Roman" w:hint="eastAsia"/>
          <w:sz w:val="20"/>
          <w:szCs w:val="20"/>
          <w:lang w:val="en-GB" w:eastAsia="zh-CN"/>
        </w:rPr>
        <w:t xml:space="preserve"> and </w:t>
      </w:r>
      <w:r w:rsidRPr="007B1220">
        <w:rPr>
          <w:rFonts w:ascii="Times New Roman" w:eastAsia="SimSun" w:hAnsi="Times New Roman" w:cs="Times New Roman"/>
          <w:position w:val="-12"/>
          <w:sz w:val="20"/>
          <w:szCs w:val="20"/>
          <w:lang w:val="en-GB"/>
        </w:rPr>
        <w:object w:dxaOrig="1740" w:dyaOrig="360" w14:anchorId="1C2E9DA2">
          <v:shape id="_x0000_i1029" type="#_x0000_t75" style="width:87pt;height:19.6pt" o:ole="">
            <v:imagedata r:id="rId19" o:title=""/>
          </v:shape>
          <o:OLEObject Type="Embed" ProgID="Equation.3" ShapeID="_x0000_i1029" DrawAspect="Content" ObjectID="_1643220983" r:id="rId20"/>
        </w:object>
      </w:r>
      <w:r w:rsidRPr="007B1220">
        <w:rPr>
          <w:rFonts w:ascii="Times New Roman" w:eastAsia="SimSun" w:hAnsi="Times New Roman" w:cs="Times New Roman" w:hint="eastAsia"/>
          <w:sz w:val="20"/>
          <w:szCs w:val="20"/>
          <w:lang w:val="en-GB" w:eastAsia="zh-CN"/>
        </w:rPr>
        <w:t xml:space="preserve"> is generated according to the following:</w:t>
      </w:r>
    </w:p>
    <w:p w14:paraId="76F29716" w14:textId="77777777" w:rsidR="007B1220" w:rsidRPr="007B1220" w:rsidRDefault="007B1220" w:rsidP="007B1220">
      <w:pPr>
        <w:spacing w:after="180" w:line="240" w:lineRule="auto"/>
        <w:rPr>
          <w:rFonts w:ascii="Times New Roman" w:eastAsia="SimSun" w:hAnsi="Times New Roman" w:cs="Times New Roman"/>
          <w:sz w:val="20"/>
          <w:szCs w:val="20"/>
          <w:lang w:val="en-GB" w:eastAsia="zh-CN"/>
        </w:rPr>
      </w:pPr>
      <w:r w:rsidRPr="007B1220">
        <w:rPr>
          <w:rFonts w:ascii="Times New Roman" w:eastAsia="SimSun" w:hAnsi="Times New Roman" w:cs="Times New Roman"/>
          <w:position w:val="-6"/>
          <w:sz w:val="20"/>
          <w:szCs w:val="20"/>
          <w:lang w:val="en-GB"/>
        </w:rPr>
        <w:object w:dxaOrig="520" w:dyaOrig="279" w14:anchorId="43620D11">
          <v:shape id="_x0000_i1030" type="#_x0000_t75" style="width:23.6pt;height:11.5pt" o:ole="">
            <v:imagedata r:id="rId21" o:title=""/>
          </v:shape>
          <o:OLEObject Type="Embed" ProgID="Equation.3" ShapeID="_x0000_i1030" DrawAspect="Content" ObjectID="_1643220984" r:id="rId22"/>
        </w:object>
      </w:r>
      <w:r w:rsidRPr="007B1220">
        <w:rPr>
          <w:rFonts w:ascii="Times New Roman" w:eastAsia="SimSun" w:hAnsi="Times New Roman" w:cs="Times New Roman" w:hint="eastAsia"/>
          <w:sz w:val="20"/>
          <w:szCs w:val="20"/>
          <w:lang w:val="en-GB" w:eastAsia="zh-CN"/>
        </w:rPr>
        <w:t>;</w:t>
      </w:r>
    </w:p>
    <w:p w14:paraId="539B15BC" w14:textId="77777777" w:rsidR="007B1220" w:rsidRPr="007B1220" w:rsidRDefault="007B1220" w:rsidP="007B1220">
      <w:pPr>
        <w:spacing w:after="180" w:line="240" w:lineRule="auto"/>
        <w:rPr>
          <w:rFonts w:ascii="Times New Roman" w:eastAsia="SimSun" w:hAnsi="Times New Roman" w:cs="Times New Roman"/>
          <w:sz w:val="20"/>
          <w:szCs w:val="20"/>
          <w:lang w:val="en-GB" w:eastAsia="zh-CN"/>
        </w:rPr>
      </w:pPr>
      <w:r w:rsidRPr="007B1220">
        <w:rPr>
          <w:rFonts w:ascii="Times New Roman" w:eastAsia="SimSun" w:hAnsi="Times New Roman" w:cs="Times New Roman"/>
          <w:position w:val="-10"/>
          <w:sz w:val="20"/>
          <w:szCs w:val="20"/>
          <w:lang w:val="en-GB"/>
        </w:rPr>
        <w:object w:dxaOrig="560" w:dyaOrig="320" w14:anchorId="239C2E61">
          <v:shape id="_x0000_i1031" type="#_x0000_t75" style="width:24.2pt;height:14.4pt" o:ole="">
            <v:imagedata r:id="rId23" o:title=""/>
          </v:shape>
          <o:OLEObject Type="Embed" ProgID="Equation.3" ShapeID="_x0000_i1031" DrawAspect="Content" ObjectID="_1643220985" r:id="rId24"/>
        </w:object>
      </w:r>
      <w:r w:rsidRPr="007B1220">
        <w:rPr>
          <w:rFonts w:ascii="Times New Roman" w:eastAsia="SimSun" w:hAnsi="Times New Roman" w:cs="Times New Roman" w:hint="eastAsia"/>
          <w:sz w:val="20"/>
          <w:szCs w:val="20"/>
          <w:lang w:val="en-GB" w:eastAsia="zh-CN"/>
        </w:rPr>
        <w:t>;</w:t>
      </w:r>
    </w:p>
    <w:p w14:paraId="7F9DB91D" w14:textId="77777777" w:rsidR="007B1220" w:rsidRPr="007B1220" w:rsidRDefault="007B1220" w:rsidP="007B1220">
      <w:pPr>
        <w:spacing w:after="180" w:line="240" w:lineRule="auto"/>
        <w:rPr>
          <w:rFonts w:ascii="Times New Roman" w:eastAsia="SimSun" w:hAnsi="Times New Roman" w:cs="Times New Roman"/>
          <w:sz w:val="20"/>
          <w:szCs w:val="20"/>
          <w:lang w:val="en-GB" w:eastAsia="zh-CN"/>
        </w:rPr>
      </w:pPr>
      <w:r w:rsidRPr="007B1220">
        <w:rPr>
          <w:rFonts w:ascii="Times New Roman" w:eastAsia="SimSun" w:hAnsi="Times New Roman" w:cs="Times New Roman" w:hint="eastAsia"/>
          <w:sz w:val="20"/>
          <w:szCs w:val="20"/>
          <w:lang w:val="en-GB" w:eastAsia="zh-CN"/>
        </w:rPr>
        <w:t xml:space="preserve">while </w:t>
      </w:r>
      <w:r w:rsidRPr="007B1220">
        <w:rPr>
          <w:rFonts w:ascii="Times New Roman" w:eastAsia="SimSun" w:hAnsi="Times New Roman" w:cs="Times New Roman"/>
          <w:position w:val="-6"/>
          <w:sz w:val="20"/>
          <w:szCs w:val="20"/>
          <w:lang w:val="en-GB"/>
        </w:rPr>
        <w:object w:dxaOrig="560" w:dyaOrig="279" w14:anchorId="39ABF39D">
          <v:shape id="_x0000_i1032" type="#_x0000_t75" style="width:27.05pt;height:13.25pt" o:ole="">
            <v:imagedata r:id="rId25" o:title=""/>
          </v:shape>
          <o:OLEObject Type="Embed" ProgID="Equation.3" ShapeID="_x0000_i1032" DrawAspect="Content" ObjectID="_1643220986" r:id="rId26"/>
        </w:object>
      </w:r>
    </w:p>
    <w:p w14:paraId="60D39C59" w14:textId="77777777" w:rsidR="007B1220" w:rsidRPr="007B1220" w:rsidRDefault="007B1220" w:rsidP="007B1220">
      <w:pPr>
        <w:spacing w:after="180" w:line="240" w:lineRule="auto"/>
        <w:ind w:left="568" w:hanging="284"/>
        <w:rPr>
          <w:rFonts w:ascii="Times New Roman" w:eastAsia="SimSun" w:hAnsi="Times New Roman" w:cs="Times New Roman"/>
          <w:sz w:val="20"/>
          <w:szCs w:val="20"/>
          <w:lang w:val="en-GB"/>
        </w:rPr>
      </w:pPr>
      <w:r w:rsidRPr="007B1220">
        <w:rPr>
          <w:rFonts w:ascii="Times New Roman" w:eastAsia="SimSun" w:hAnsi="Times New Roman" w:cs="Times New Roman"/>
          <w:sz w:val="20"/>
          <w:szCs w:val="20"/>
          <w:lang w:val="en-GB" w:eastAsia="zh-CN"/>
        </w:rPr>
        <w:t xml:space="preserve">if </w:t>
      </w:r>
      <w:r w:rsidRPr="007B1220">
        <w:rPr>
          <w:rFonts w:ascii="Times New Roman" w:eastAsia="SimSun" w:hAnsi="Times New Roman" w:cs="Times New Roman"/>
          <w:position w:val="-12"/>
          <w:sz w:val="20"/>
          <w:szCs w:val="20"/>
          <w:lang w:val="en-GB"/>
        </w:rPr>
        <w:object w:dxaOrig="240" w:dyaOrig="360" w14:anchorId="14ADA69A">
          <v:shape id="_x0000_i1033" type="#_x0000_t75" style="width:11.5pt;height:19.6pt" o:ole="">
            <v:imagedata r:id="rId27" o:title=""/>
          </v:shape>
          <o:OLEObject Type="Embed" ProgID="Equation.3" ShapeID="_x0000_i1033" DrawAspect="Content" ObjectID="_1643220987" r:id="rId28"/>
        </w:object>
      </w:r>
      <w:r w:rsidRPr="007B1220">
        <w:rPr>
          <w:rFonts w:ascii="Times New Roman" w:eastAsia="SimSun" w:hAnsi="Times New Roman" w:cs="Times New Roman" w:hint="eastAsia"/>
          <w:sz w:val="20"/>
          <w:szCs w:val="20"/>
          <w:lang w:val="en-GB" w:eastAsia="zh-CN"/>
        </w:rPr>
        <w:t xml:space="preserve"> </w:t>
      </w:r>
      <w:r w:rsidRPr="007B1220">
        <w:rPr>
          <w:rFonts w:ascii="Times New Roman" w:eastAsia="SimSun" w:hAnsi="Times New Roman" w:cs="Times New Roman"/>
          <w:sz w:val="20"/>
          <w:szCs w:val="20"/>
          <w:lang w:val="en-GB"/>
        </w:rPr>
        <w:t>corresponds to any one of the bits belonging to the SS/PBCH block index, the half frame index, and 2</w:t>
      </w:r>
      <w:r w:rsidRPr="007B1220">
        <w:rPr>
          <w:rFonts w:ascii="Times New Roman" w:eastAsia="SimSun" w:hAnsi="Times New Roman" w:cs="Times New Roman"/>
          <w:sz w:val="20"/>
          <w:szCs w:val="20"/>
          <w:vertAlign w:val="superscript"/>
          <w:lang w:val="en-GB"/>
        </w:rPr>
        <w:t xml:space="preserve">nd </w:t>
      </w:r>
      <w:r w:rsidRPr="007B1220">
        <w:rPr>
          <w:rFonts w:ascii="Times New Roman" w:eastAsia="SimSun" w:hAnsi="Times New Roman" w:cs="Times New Roman"/>
          <w:sz w:val="20"/>
          <w:szCs w:val="20"/>
          <w:lang w:val="en-GB"/>
        </w:rPr>
        <w:t>and 3</w:t>
      </w:r>
      <w:r w:rsidRPr="007B1220">
        <w:rPr>
          <w:rFonts w:ascii="Times New Roman" w:eastAsia="SimSun" w:hAnsi="Times New Roman" w:cs="Times New Roman"/>
          <w:sz w:val="20"/>
          <w:szCs w:val="20"/>
          <w:vertAlign w:val="superscript"/>
          <w:lang w:val="en-GB"/>
        </w:rPr>
        <w:t>rd</w:t>
      </w:r>
      <w:r w:rsidRPr="007B1220">
        <w:rPr>
          <w:rFonts w:ascii="Times New Roman" w:eastAsia="SimSun" w:hAnsi="Times New Roman" w:cs="Times New Roman"/>
          <w:sz w:val="20"/>
          <w:szCs w:val="20"/>
          <w:lang w:val="en-GB"/>
        </w:rPr>
        <w:t xml:space="preserve"> least significant bits of the system frame number</w:t>
      </w:r>
    </w:p>
    <w:p w14:paraId="3121E444" w14:textId="77777777" w:rsidR="007B1220" w:rsidRPr="007B1220" w:rsidRDefault="007B1220" w:rsidP="007B1220">
      <w:pPr>
        <w:spacing w:after="180" w:line="240" w:lineRule="auto"/>
        <w:ind w:left="851" w:hanging="284"/>
        <w:rPr>
          <w:rFonts w:ascii="Times New Roman" w:eastAsia="SimSun" w:hAnsi="Times New Roman" w:cs="Times New Roman"/>
          <w:sz w:val="20"/>
          <w:szCs w:val="20"/>
          <w:lang w:val="en-GB"/>
        </w:rPr>
      </w:pPr>
      <w:r w:rsidRPr="007B1220">
        <w:rPr>
          <w:rFonts w:ascii="Times New Roman" w:eastAsia="SimSun" w:hAnsi="Times New Roman" w:cs="Times New Roman"/>
          <w:sz w:val="20"/>
          <w:szCs w:val="20"/>
          <w:lang w:val="en-GB"/>
        </w:rPr>
        <w:object w:dxaOrig="600" w:dyaOrig="360" w14:anchorId="64DD303E">
          <v:shape id="_x0000_i1034" type="#_x0000_t75" style="width:28.2pt;height:16.7pt" o:ole="">
            <v:imagedata r:id="rId29" o:title=""/>
          </v:shape>
          <o:OLEObject Type="Embed" ProgID="Equation.3" ShapeID="_x0000_i1034" DrawAspect="Content" ObjectID="_1643220988" r:id="rId30"/>
        </w:object>
      </w:r>
      <w:r w:rsidRPr="007B1220">
        <w:rPr>
          <w:rFonts w:ascii="Times New Roman" w:eastAsia="SimSun" w:hAnsi="Times New Roman" w:cs="Times New Roman"/>
          <w:sz w:val="20"/>
          <w:szCs w:val="20"/>
          <w:lang w:val="en-GB"/>
        </w:rPr>
        <w:t>;</w:t>
      </w:r>
    </w:p>
    <w:p w14:paraId="7C3EC7B0" w14:textId="77777777" w:rsidR="007B1220" w:rsidRPr="007B1220" w:rsidRDefault="007B1220" w:rsidP="007B1220">
      <w:pPr>
        <w:spacing w:after="180" w:line="240" w:lineRule="auto"/>
        <w:ind w:left="568" w:hanging="284"/>
        <w:rPr>
          <w:rFonts w:ascii="Times New Roman" w:eastAsia="SimSun" w:hAnsi="Times New Roman" w:cs="Times New Roman"/>
          <w:sz w:val="20"/>
          <w:szCs w:val="20"/>
          <w:lang w:val="en-GB"/>
        </w:rPr>
      </w:pPr>
      <w:r w:rsidRPr="007B1220">
        <w:rPr>
          <w:rFonts w:ascii="Times New Roman" w:eastAsia="SimSun" w:hAnsi="Times New Roman" w:cs="Times New Roman"/>
          <w:sz w:val="20"/>
          <w:szCs w:val="20"/>
          <w:lang w:val="en-GB"/>
        </w:rPr>
        <w:lastRenderedPageBreak/>
        <w:t>else</w:t>
      </w:r>
    </w:p>
    <w:p w14:paraId="0F7F939E" w14:textId="77777777" w:rsidR="007B1220" w:rsidRPr="007B1220" w:rsidRDefault="007B1220" w:rsidP="007B1220">
      <w:pPr>
        <w:spacing w:after="180" w:line="240" w:lineRule="auto"/>
        <w:ind w:left="851" w:hanging="284"/>
        <w:rPr>
          <w:rFonts w:ascii="Times New Roman" w:eastAsia="SimSun" w:hAnsi="Times New Roman" w:cs="Times New Roman"/>
          <w:sz w:val="20"/>
          <w:szCs w:val="20"/>
          <w:lang w:val="en-GB"/>
        </w:rPr>
      </w:pPr>
      <w:r w:rsidRPr="007B1220">
        <w:rPr>
          <w:rFonts w:ascii="Times New Roman" w:eastAsia="SimSun" w:hAnsi="Times New Roman" w:cs="Times New Roman"/>
          <w:sz w:val="20"/>
          <w:szCs w:val="20"/>
          <w:lang w:val="en-GB"/>
        </w:rPr>
        <w:object w:dxaOrig="1460" w:dyaOrig="360" w14:anchorId="1490B39C">
          <v:shape id="_x0000_i1035" type="#_x0000_t75" style="width:67.4pt;height:16.7pt" o:ole="">
            <v:imagedata r:id="rId31" o:title=""/>
          </v:shape>
          <o:OLEObject Type="Embed" ProgID="Equation.3" ShapeID="_x0000_i1035" DrawAspect="Content" ObjectID="_1643220989" r:id="rId32"/>
        </w:object>
      </w:r>
      <w:r w:rsidRPr="007B1220">
        <w:rPr>
          <w:rFonts w:ascii="Times New Roman" w:eastAsia="SimSun" w:hAnsi="Times New Roman" w:cs="Times New Roman"/>
          <w:sz w:val="20"/>
          <w:szCs w:val="20"/>
          <w:lang w:val="en-GB"/>
        </w:rPr>
        <w:t>;</w:t>
      </w:r>
    </w:p>
    <w:p w14:paraId="2C4EBE6F" w14:textId="77777777" w:rsidR="007B1220" w:rsidRPr="007B1220" w:rsidRDefault="007B1220" w:rsidP="007B1220">
      <w:pPr>
        <w:spacing w:after="180" w:line="240" w:lineRule="auto"/>
        <w:ind w:left="851" w:hanging="284"/>
        <w:rPr>
          <w:rFonts w:ascii="Times New Roman" w:eastAsia="SimSun" w:hAnsi="Times New Roman" w:cs="Times New Roman"/>
          <w:sz w:val="20"/>
          <w:szCs w:val="20"/>
          <w:lang w:val="en-GB" w:eastAsia="zh-CN"/>
        </w:rPr>
      </w:pPr>
      <w:r w:rsidRPr="007B1220">
        <w:rPr>
          <w:rFonts w:ascii="Times New Roman" w:eastAsia="SimSun" w:hAnsi="Times New Roman" w:cs="Times New Roman"/>
          <w:position w:val="-10"/>
          <w:sz w:val="20"/>
          <w:szCs w:val="20"/>
          <w:lang w:val="en-GB"/>
        </w:rPr>
        <w:object w:dxaOrig="880" w:dyaOrig="320" w14:anchorId="0E472F88">
          <v:shape id="_x0000_i1036" type="#_x0000_t75" style="width:38.6pt;height:14.4pt" o:ole="">
            <v:imagedata r:id="rId33" o:title=""/>
          </v:shape>
          <o:OLEObject Type="Embed" ProgID="Equation.3" ShapeID="_x0000_i1036" DrawAspect="Content" ObjectID="_1643220990" r:id="rId34"/>
        </w:object>
      </w:r>
      <w:r w:rsidRPr="007B1220">
        <w:rPr>
          <w:rFonts w:ascii="Times New Roman" w:eastAsia="SimSun" w:hAnsi="Times New Roman" w:cs="Times New Roman"/>
          <w:sz w:val="20"/>
          <w:szCs w:val="20"/>
          <w:lang w:val="en-GB"/>
        </w:rPr>
        <w:t>;</w:t>
      </w:r>
    </w:p>
    <w:p w14:paraId="63EC7E57" w14:textId="77777777" w:rsidR="007B1220" w:rsidRPr="007B1220" w:rsidRDefault="007B1220" w:rsidP="007B1220">
      <w:pPr>
        <w:spacing w:after="180" w:line="240" w:lineRule="auto"/>
        <w:ind w:left="568" w:hanging="284"/>
        <w:rPr>
          <w:rFonts w:ascii="Times New Roman" w:eastAsia="SimSun" w:hAnsi="Times New Roman" w:cs="Times New Roman"/>
          <w:sz w:val="20"/>
          <w:szCs w:val="20"/>
          <w:lang w:val="en-GB" w:eastAsia="zh-CN"/>
        </w:rPr>
      </w:pPr>
      <w:r w:rsidRPr="007B1220">
        <w:rPr>
          <w:rFonts w:ascii="Times New Roman" w:eastAsia="SimSun" w:hAnsi="Times New Roman" w:cs="Times New Roman"/>
          <w:sz w:val="20"/>
          <w:szCs w:val="20"/>
          <w:lang w:val="en-GB"/>
        </w:rPr>
        <w:t>end if</w:t>
      </w:r>
    </w:p>
    <w:p w14:paraId="02B7BD88" w14:textId="77777777" w:rsidR="007B1220" w:rsidRPr="007B1220" w:rsidRDefault="007B1220" w:rsidP="007B1220">
      <w:pPr>
        <w:spacing w:after="180" w:line="240" w:lineRule="auto"/>
        <w:ind w:left="568" w:hanging="284"/>
        <w:rPr>
          <w:rFonts w:ascii="Times New Roman" w:eastAsia="SimSun" w:hAnsi="Times New Roman" w:cs="Times New Roman"/>
          <w:sz w:val="20"/>
          <w:szCs w:val="20"/>
          <w:lang w:val="en-GB" w:eastAsia="zh-CN"/>
        </w:rPr>
      </w:pPr>
      <w:r w:rsidRPr="007B1220">
        <w:rPr>
          <w:rFonts w:ascii="Times New Roman" w:eastAsia="SimSun" w:hAnsi="Times New Roman" w:cs="Times New Roman"/>
          <w:position w:val="-6"/>
          <w:sz w:val="20"/>
          <w:szCs w:val="20"/>
          <w:lang w:val="en-GB"/>
        </w:rPr>
        <w:object w:dxaOrig="780" w:dyaOrig="279" w14:anchorId="5BF72F4C">
          <v:shape id="_x0000_i1037" type="#_x0000_t75" style="width:35.15pt;height:13.25pt" o:ole="">
            <v:imagedata r:id="rId35" o:title=""/>
          </v:shape>
          <o:OLEObject Type="Embed" ProgID="Equation.3" ShapeID="_x0000_i1037" DrawAspect="Content" ObjectID="_1643220991" r:id="rId36"/>
        </w:object>
      </w:r>
      <w:r w:rsidRPr="007B1220">
        <w:rPr>
          <w:rFonts w:ascii="Times New Roman" w:eastAsia="SimSun" w:hAnsi="Times New Roman" w:cs="Times New Roman"/>
          <w:sz w:val="20"/>
          <w:szCs w:val="20"/>
          <w:lang w:val="en-GB"/>
        </w:rPr>
        <w:t>;</w:t>
      </w:r>
    </w:p>
    <w:p w14:paraId="1DF42507" w14:textId="57E68C05" w:rsidR="007B1220" w:rsidRDefault="007B1220" w:rsidP="000145FB">
      <w:pPr>
        <w:spacing w:after="180" w:line="240" w:lineRule="auto"/>
        <w:rPr>
          <w:rFonts w:ascii="Times New Roman" w:eastAsia="SimSun" w:hAnsi="Times New Roman" w:cs="Times New Roman"/>
          <w:sz w:val="20"/>
          <w:szCs w:val="20"/>
          <w:lang w:val="en-GB" w:eastAsia="zh-CN"/>
        </w:rPr>
      </w:pPr>
      <w:r w:rsidRPr="007B1220">
        <w:rPr>
          <w:rFonts w:ascii="Times New Roman" w:eastAsia="SimSun" w:hAnsi="Times New Roman" w:cs="Times New Roman" w:hint="eastAsia"/>
          <w:sz w:val="20"/>
          <w:szCs w:val="20"/>
          <w:lang w:val="en-GB" w:eastAsia="zh-CN"/>
        </w:rPr>
        <w:t>end while</w:t>
      </w:r>
    </w:p>
    <w:p w14:paraId="4503E7B0" w14:textId="375DA0F2" w:rsidR="000145FB" w:rsidRPr="000145FB" w:rsidRDefault="000145FB" w:rsidP="000145FB">
      <w:pPr>
        <w:spacing w:after="180" w:line="240" w:lineRule="auto"/>
        <w:rPr>
          <w:rFonts w:ascii="Times New Roman" w:eastAsia="SimSun" w:hAnsi="Times New Roman" w:cs="Times New Roman"/>
          <w:sz w:val="20"/>
          <w:szCs w:val="20"/>
          <w:lang w:val="en-GB" w:eastAsia="zh-CN"/>
        </w:rPr>
      </w:pPr>
      <w:r w:rsidRPr="000145FB">
        <w:rPr>
          <w:rFonts w:ascii="Times New Roman" w:eastAsia="SimSun" w:hAnsi="Times New Roman" w:cs="Times New Roman" w:hint="eastAsia"/>
          <w:sz w:val="20"/>
          <w:szCs w:val="20"/>
          <w:lang w:val="en-GB" w:eastAsia="zh-CN"/>
        </w:rPr>
        <w:t>T</w:t>
      </w:r>
      <w:r w:rsidRPr="000145FB">
        <w:rPr>
          <w:rFonts w:ascii="Times New Roman" w:eastAsia="SimSun" w:hAnsi="Times New Roman" w:cs="Times New Roman"/>
          <w:sz w:val="20"/>
          <w:szCs w:val="20"/>
          <w:lang w:val="en-GB"/>
        </w:rPr>
        <w:t xml:space="preserve">he scrambling sequence </w:t>
      </w:r>
      <w:r w:rsidRPr="000145FB">
        <w:rPr>
          <w:rFonts w:ascii="Times New Roman" w:eastAsia="SimSun" w:hAnsi="Times New Roman" w:cs="Times New Roman"/>
          <w:position w:val="-10"/>
          <w:sz w:val="20"/>
          <w:szCs w:val="20"/>
          <w:lang w:val="en-GB"/>
        </w:rPr>
        <w:object w:dxaOrig="360" w:dyaOrig="300" w14:anchorId="73590F7E">
          <v:shape id="_x0000_i1038" type="#_x0000_t75" style="width:19.6pt;height:15pt" o:ole="">
            <v:imagedata r:id="rId37" o:title=""/>
          </v:shape>
          <o:OLEObject Type="Embed" ProgID="Equation.3" ShapeID="_x0000_i1038" DrawAspect="Content" ObjectID="_1643220992" r:id="rId38"/>
        </w:object>
      </w:r>
      <w:r w:rsidRPr="000145FB">
        <w:rPr>
          <w:rFonts w:ascii="Times New Roman" w:eastAsia="SimSun" w:hAnsi="Times New Roman" w:cs="Times New Roman"/>
          <w:sz w:val="20"/>
          <w:szCs w:val="20"/>
          <w:lang w:val="en-GB"/>
        </w:rPr>
        <w:t xml:space="preserve"> is given by Clause 5.2.1</w:t>
      </w:r>
      <w:r w:rsidRPr="000145FB">
        <w:rPr>
          <w:rFonts w:ascii="Times New Roman" w:eastAsia="SimSun" w:hAnsi="Times New Roman" w:cs="Times New Roman" w:hint="eastAsia"/>
          <w:sz w:val="20"/>
          <w:szCs w:val="20"/>
          <w:lang w:val="en-GB" w:eastAsia="zh-CN"/>
        </w:rPr>
        <w:t>of</w:t>
      </w:r>
      <w:r w:rsidRPr="000145FB">
        <w:rPr>
          <w:rFonts w:ascii="Times New Roman" w:eastAsia="SimSun" w:hAnsi="Times New Roman" w:cs="Times New Roman"/>
          <w:sz w:val="20"/>
          <w:szCs w:val="20"/>
          <w:lang w:val="en-GB"/>
        </w:rPr>
        <w:t xml:space="preserve"> [</w:t>
      </w:r>
      <w:r w:rsidRPr="000145FB">
        <w:rPr>
          <w:rFonts w:ascii="Times New Roman" w:eastAsia="SimSun" w:hAnsi="Times New Roman" w:cs="Times New Roman" w:hint="eastAsia"/>
          <w:sz w:val="20"/>
          <w:szCs w:val="20"/>
          <w:lang w:val="en-GB" w:eastAsia="zh-CN"/>
        </w:rPr>
        <w:t xml:space="preserve">4, </w:t>
      </w:r>
      <w:r w:rsidRPr="000145FB">
        <w:rPr>
          <w:rFonts w:ascii="Times New Roman" w:eastAsia="SimSun" w:hAnsi="Times New Roman" w:cs="Times New Roman"/>
          <w:sz w:val="20"/>
          <w:szCs w:val="20"/>
          <w:lang w:val="en-GB"/>
        </w:rPr>
        <w:t>TS38.211]</w:t>
      </w:r>
      <w:r w:rsidRPr="000145FB">
        <w:rPr>
          <w:rFonts w:ascii="Times New Roman" w:eastAsia="SimSun" w:hAnsi="Times New Roman" w:cs="Times New Roman" w:hint="eastAsia"/>
          <w:sz w:val="20"/>
          <w:szCs w:val="20"/>
          <w:lang w:val="en-GB" w:eastAsia="zh-CN"/>
        </w:rPr>
        <w:t xml:space="preserve"> and initialized with </w:t>
      </w:r>
      <w:r w:rsidRPr="000145FB">
        <w:rPr>
          <w:rFonts w:ascii="Times New Roman" w:eastAsia="SimSun" w:hAnsi="Times New Roman" w:cs="Times New Roman"/>
          <w:position w:val="-12"/>
          <w:sz w:val="20"/>
          <w:szCs w:val="20"/>
          <w:lang w:val="en-GB"/>
        </w:rPr>
        <w:object w:dxaOrig="1060" w:dyaOrig="380" w14:anchorId="3AB45D12">
          <v:shape id="_x0000_i1039" type="#_x0000_t75" style="width:52.4pt;height:20.15pt" o:ole="">
            <v:imagedata r:id="rId39" o:title=""/>
          </v:shape>
          <o:OLEObject Type="Embed" ProgID="Equation.3" ShapeID="_x0000_i1039" DrawAspect="Content" ObjectID="_1643220993" r:id="rId40"/>
        </w:object>
      </w:r>
      <w:r w:rsidRPr="000145FB">
        <w:rPr>
          <w:rFonts w:ascii="Times New Roman" w:eastAsia="SimSun" w:hAnsi="Times New Roman" w:cs="Times New Roman" w:hint="eastAsia"/>
          <w:sz w:val="20"/>
          <w:szCs w:val="20"/>
          <w:lang w:val="en-GB" w:eastAsia="zh-CN"/>
        </w:rPr>
        <w:t xml:space="preserve"> at the start of each SFN satisfying </w:t>
      </w:r>
      <w:r w:rsidRPr="000145FB">
        <w:rPr>
          <w:rFonts w:ascii="Times New Roman" w:eastAsia="SimSun" w:hAnsi="Times New Roman" w:cs="Times New Roman"/>
          <w:position w:val="-10"/>
          <w:sz w:val="20"/>
          <w:szCs w:val="20"/>
          <w:lang w:val="en-GB"/>
        </w:rPr>
        <w:object w:dxaOrig="1640" w:dyaOrig="340" w14:anchorId="34633E9A">
          <v:shape id="_x0000_i1040" type="#_x0000_t75" style="width:70.85pt;height:15pt" o:ole="">
            <v:imagedata r:id="rId41" o:title=""/>
          </v:shape>
          <o:OLEObject Type="Embed" ProgID="Equation.3" ShapeID="_x0000_i1040" DrawAspect="Content" ObjectID="_1643220994" r:id="rId42"/>
        </w:object>
      </w:r>
      <w:r w:rsidRPr="000145FB">
        <w:rPr>
          <w:rFonts w:ascii="Times New Roman" w:eastAsia="SimSun" w:hAnsi="Times New Roman" w:cs="Times New Roman" w:hint="eastAsia"/>
          <w:sz w:val="20"/>
          <w:szCs w:val="20"/>
          <w:lang w:val="en-GB" w:eastAsia="zh-CN"/>
        </w:rPr>
        <w:t>;</w:t>
      </w:r>
      <w:r w:rsidRPr="000145FB">
        <w:rPr>
          <w:rFonts w:ascii="Times New Roman" w:eastAsia="SimSun" w:hAnsi="Times New Roman" w:cs="Times New Roman"/>
          <w:sz w:val="20"/>
          <w:szCs w:val="20"/>
          <w:lang w:val="en-GB"/>
        </w:rPr>
        <w:t xml:space="preserve"> </w:t>
      </w:r>
      <w:r w:rsidRPr="000145FB">
        <w:rPr>
          <w:rFonts w:ascii="Times New Roman" w:eastAsia="SimSun" w:hAnsi="Times New Roman" w:cs="Times New Roman"/>
          <w:position w:val="-6"/>
          <w:sz w:val="20"/>
          <w:szCs w:val="20"/>
          <w:lang w:val="en-GB"/>
        </w:rPr>
        <w:object w:dxaOrig="1060" w:dyaOrig="279" w14:anchorId="5E656339">
          <v:shape id="_x0000_i1041" type="#_x0000_t75" style="width:44.95pt;height:13.25pt" o:ole="">
            <v:imagedata r:id="rId43" o:title=""/>
          </v:shape>
          <o:OLEObject Type="Embed" ProgID="Equation.3" ShapeID="_x0000_i1041" DrawAspect="Content" ObjectID="_1643220995" r:id="rId44"/>
        </w:object>
      </w:r>
      <w:r w:rsidRPr="000145FB">
        <w:rPr>
          <w:rFonts w:ascii="Times New Roman" w:eastAsia="SimSun" w:hAnsi="Times New Roman" w:cs="Times New Roman" w:hint="eastAsia"/>
          <w:sz w:val="20"/>
          <w:szCs w:val="20"/>
          <w:lang w:val="en-GB" w:eastAsia="zh-CN"/>
        </w:rPr>
        <w:t xml:space="preserve"> for </w:t>
      </w:r>
      <w:r w:rsidRPr="000145FB">
        <w:rPr>
          <w:rFonts w:ascii="Times New Roman" w:eastAsia="SimSun" w:hAnsi="Times New Roman" w:cs="Times New Roman"/>
          <w:strike/>
          <w:color w:val="FF0000"/>
          <w:position w:val="-12"/>
          <w:sz w:val="20"/>
          <w:szCs w:val="20"/>
          <w:lang w:val="en-GB"/>
        </w:rPr>
        <w:object w:dxaOrig="840" w:dyaOrig="360" w14:anchorId="729C7445">
          <v:shape id="_x0000_i1042" type="#_x0000_t75" style="width:38.6pt;height:15pt" o:ole="">
            <v:imagedata r:id="rId45" o:title=""/>
          </v:shape>
          <o:OLEObject Type="Embed" ProgID="Equation.DSMT4" ShapeID="_x0000_i1042" DrawAspect="Content" ObjectID="_1643220996" r:id="rId46"/>
        </w:object>
      </w:r>
      <w:r w:rsidRPr="000145FB">
        <w:rPr>
          <w:rFonts w:ascii="Times New Roman" w:eastAsia="SimSun" w:hAnsi="Times New Roman" w:cs="Times New Roman" w:hint="eastAsia"/>
          <w:strike/>
          <w:color w:val="FF0000"/>
          <w:sz w:val="20"/>
          <w:szCs w:val="20"/>
          <w:lang w:val="en-GB" w:eastAsia="zh-CN"/>
        </w:rPr>
        <w:t xml:space="preserve"> </w:t>
      </w:r>
      <w:r w:rsidR="0054169C" w:rsidRPr="0054169C">
        <w:rPr>
          <w:rFonts w:ascii="Times New Roman" w:eastAsia="SimSun" w:hAnsi="Times New Roman" w:cs="Times New Roman"/>
          <w:strike/>
          <w:color w:val="FF0000"/>
          <w:sz w:val="20"/>
          <w:szCs w:val="20"/>
          <w:lang w:val="en-GB"/>
        </w:rPr>
        <w:t xml:space="preserve"> </w:t>
      </w:r>
      <w:r w:rsidRPr="000145FB">
        <w:rPr>
          <w:rFonts w:ascii="Times New Roman" w:eastAsia="SimSun" w:hAnsi="Times New Roman" w:cs="Times New Roman" w:hint="eastAsia"/>
          <w:strike/>
          <w:color w:val="FF0000"/>
          <w:sz w:val="20"/>
          <w:szCs w:val="20"/>
          <w:lang w:val="en-GB" w:eastAsia="zh-CN"/>
        </w:rPr>
        <w:t xml:space="preserve">or </w:t>
      </w:r>
      <w:r w:rsidRPr="000145FB">
        <w:rPr>
          <w:rFonts w:ascii="Times New Roman" w:eastAsia="SimSun" w:hAnsi="Times New Roman" w:cs="Times New Roman"/>
          <w:strike/>
          <w:color w:val="FF0000"/>
          <w:position w:val="-12"/>
          <w:sz w:val="20"/>
          <w:szCs w:val="20"/>
          <w:lang w:val="en-GB"/>
        </w:rPr>
        <w:object w:dxaOrig="820" w:dyaOrig="360" w14:anchorId="772570DA">
          <v:shape id="_x0000_i1043" type="#_x0000_t75" style="width:36.85pt;height:16.7pt" o:ole="">
            <v:imagedata r:id="rId47" o:title=""/>
          </v:shape>
          <o:OLEObject Type="Embed" ProgID="Equation.DSMT4" ShapeID="_x0000_i1043" DrawAspect="Content" ObjectID="_1643220997" r:id="rId48"/>
        </w:object>
      </w:r>
      <m:oMath>
        <m:sSub>
          <m:sSubPr>
            <m:ctrlPr>
              <w:rPr>
                <w:rFonts w:ascii="Cambria Math" w:eastAsia="SimSun" w:hAnsi="Cambria Math" w:cs="Times New Roman"/>
                <w:i/>
                <w:color w:val="FF0000"/>
                <w:sz w:val="20"/>
                <w:szCs w:val="20"/>
                <w:lang w:val="en-GB"/>
              </w:rPr>
            </m:ctrlPr>
          </m:sSubPr>
          <m:e>
            <m:acc>
              <m:accPr>
                <m:chr m:val="̅"/>
                <m:ctrlPr>
                  <w:rPr>
                    <w:rFonts w:ascii="Cambria Math" w:eastAsia="SimSun" w:hAnsi="Cambria Math" w:cs="Times New Roman"/>
                    <w:i/>
                    <w:color w:val="FF0000"/>
                    <w:sz w:val="20"/>
                    <w:szCs w:val="20"/>
                    <w:lang w:val="en-GB"/>
                  </w:rPr>
                </m:ctrlPr>
              </m:accPr>
              <m:e>
                <m:r>
                  <w:rPr>
                    <w:rFonts w:ascii="Cambria Math" w:eastAsia="SimSun" w:hAnsi="Cambria Math" w:cs="Times New Roman"/>
                    <w:color w:val="FF0000"/>
                    <w:sz w:val="20"/>
                    <w:szCs w:val="20"/>
                    <w:lang w:val="en-GB"/>
                  </w:rPr>
                  <m:t>L</m:t>
                </m:r>
              </m:e>
            </m:acc>
          </m:e>
          <m:sub>
            <m:r>
              <m:rPr>
                <m:nor/>
              </m:rPr>
              <w:rPr>
                <w:rFonts w:ascii="Cambria Math" w:eastAsia="SimSun" w:hAnsi="Cambria Math" w:cs="Times New Roman"/>
                <w:color w:val="FF0000"/>
                <w:sz w:val="20"/>
                <w:szCs w:val="20"/>
                <w:lang w:val="en-GB"/>
              </w:rPr>
              <m:t>max</m:t>
            </m:r>
          </m:sub>
        </m:sSub>
        <m:r>
          <w:rPr>
            <w:rFonts w:ascii="Cambria Math" w:eastAsia="SimSun" w:hAnsi="Cambria Math" w:cs="Times New Roman"/>
            <w:color w:val="FF0000"/>
            <w:sz w:val="20"/>
            <w:szCs w:val="20"/>
            <w:lang w:val="en-GB"/>
          </w:rPr>
          <m:t>=4</m:t>
        </m:r>
      </m:oMath>
      <w:r w:rsidR="0054169C">
        <w:rPr>
          <w:rFonts w:ascii="Times New Roman" w:eastAsia="SimSun" w:hAnsi="Times New Roman" w:cs="Times New Roman"/>
          <w:color w:val="FF0000"/>
          <w:sz w:val="20"/>
          <w:szCs w:val="20"/>
          <w:lang w:val="en-GB"/>
        </w:rPr>
        <w:t xml:space="preserve"> or 8</w:t>
      </w:r>
      <w:r w:rsidRPr="000145FB">
        <w:rPr>
          <w:rFonts w:ascii="Times New Roman" w:eastAsia="SimSun" w:hAnsi="Times New Roman" w:cs="Times New Roman" w:hint="eastAsia"/>
          <w:sz w:val="20"/>
          <w:szCs w:val="20"/>
          <w:lang w:val="en-GB" w:eastAsia="zh-CN"/>
        </w:rPr>
        <w:t xml:space="preserve">, and </w:t>
      </w:r>
      <w:r w:rsidRPr="000145FB">
        <w:rPr>
          <w:rFonts w:ascii="Times New Roman" w:eastAsia="SimSun" w:hAnsi="Times New Roman" w:cs="Times New Roman"/>
          <w:position w:val="-6"/>
          <w:sz w:val="20"/>
          <w:szCs w:val="20"/>
          <w:lang w:val="en-GB"/>
        </w:rPr>
        <w:object w:dxaOrig="1080" w:dyaOrig="279" w14:anchorId="726749B6">
          <v:shape id="_x0000_i1044" type="#_x0000_t75" style="width:47.8pt;height:13.25pt" o:ole="">
            <v:imagedata r:id="rId49" o:title=""/>
          </v:shape>
          <o:OLEObject Type="Embed" ProgID="Equation.3" ShapeID="_x0000_i1044" DrawAspect="Content" ObjectID="_1643220998" r:id="rId50"/>
        </w:object>
      </w:r>
      <w:r w:rsidRPr="000145FB">
        <w:rPr>
          <w:rFonts w:ascii="Times New Roman" w:eastAsia="SimSun" w:hAnsi="Times New Roman" w:cs="Times New Roman" w:hint="eastAsia"/>
          <w:sz w:val="20"/>
          <w:szCs w:val="20"/>
          <w:lang w:val="en-GB" w:eastAsia="zh-CN"/>
        </w:rPr>
        <w:t xml:space="preserve"> for </w:t>
      </w:r>
      <w:r w:rsidRPr="000145FB">
        <w:rPr>
          <w:rFonts w:ascii="Times New Roman" w:eastAsia="SimSun" w:hAnsi="Times New Roman" w:cs="Times New Roman"/>
          <w:strike/>
          <w:color w:val="FF0000"/>
          <w:position w:val="-12"/>
          <w:sz w:val="20"/>
          <w:szCs w:val="20"/>
          <w:lang w:val="en-GB"/>
        </w:rPr>
        <w:object w:dxaOrig="960" w:dyaOrig="360" w14:anchorId="7F83C852">
          <v:shape id="_x0000_i1045" type="#_x0000_t75" style="width:44.35pt;height:16.7pt" o:ole="">
            <v:imagedata r:id="rId51" o:title=""/>
          </v:shape>
          <o:OLEObject Type="Embed" ProgID="Equation.DSMT4" ShapeID="_x0000_i1045" DrawAspect="Content" ObjectID="_1643220999" r:id="rId52"/>
        </w:object>
      </w:r>
      <m:oMath>
        <m:sSub>
          <m:sSubPr>
            <m:ctrlPr>
              <w:rPr>
                <w:rFonts w:ascii="Cambria Math" w:eastAsia="SimSun" w:hAnsi="Cambria Math" w:cs="Times New Roman"/>
                <w:i/>
                <w:color w:val="FF0000"/>
                <w:sz w:val="20"/>
                <w:szCs w:val="20"/>
                <w:lang w:val="en-GB"/>
              </w:rPr>
            </m:ctrlPr>
          </m:sSubPr>
          <m:e>
            <m:acc>
              <m:accPr>
                <m:chr m:val="̅"/>
                <m:ctrlPr>
                  <w:rPr>
                    <w:rFonts w:ascii="Cambria Math" w:eastAsia="SimSun" w:hAnsi="Cambria Math" w:cs="Times New Roman"/>
                    <w:i/>
                    <w:color w:val="FF0000"/>
                    <w:sz w:val="20"/>
                    <w:szCs w:val="20"/>
                    <w:lang w:val="en-GB"/>
                  </w:rPr>
                </m:ctrlPr>
              </m:accPr>
              <m:e>
                <m:r>
                  <w:rPr>
                    <w:rFonts w:ascii="Cambria Math" w:eastAsia="SimSun" w:hAnsi="Cambria Math" w:cs="Times New Roman"/>
                    <w:color w:val="FF0000"/>
                    <w:sz w:val="20"/>
                    <w:szCs w:val="20"/>
                    <w:lang w:val="en-GB"/>
                  </w:rPr>
                  <m:t>L</m:t>
                </m:r>
              </m:e>
            </m:acc>
          </m:e>
          <m:sub>
            <m:r>
              <m:rPr>
                <m:nor/>
              </m:rPr>
              <w:rPr>
                <w:rFonts w:ascii="Cambria Math" w:eastAsia="SimSun" w:hAnsi="Cambria Math" w:cs="Times New Roman"/>
                <w:color w:val="FF0000"/>
                <w:sz w:val="20"/>
                <w:szCs w:val="20"/>
                <w:lang w:val="en-GB"/>
              </w:rPr>
              <m:t>max</m:t>
            </m:r>
          </m:sub>
        </m:sSub>
        <m:r>
          <w:rPr>
            <w:rFonts w:ascii="Cambria Math" w:eastAsia="SimSun" w:hAnsi="Cambria Math" w:cs="Times New Roman"/>
            <w:color w:val="FF0000"/>
            <w:sz w:val="20"/>
            <w:szCs w:val="20"/>
            <w:lang w:val="en-GB"/>
          </w:rPr>
          <m:t>=10</m:t>
        </m:r>
      </m:oMath>
      <w:r w:rsidR="0054169C">
        <w:rPr>
          <w:rFonts w:ascii="Times New Roman" w:eastAsia="SimSun" w:hAnsi="Times New Roman" w:cs="Times New Roman"/>
          <w:color w:val="FF0000"/>
          <w:sz w:val="20"/>
          <w:szCs w:val="20"/>
          <w:lang w:val="en-GB"/>
        </w:rPr>
        <w:t>, 20, or 64</w:t>
      </w:r>
      <w:r w:rsidRPr="000145FB">
        <w:rPr>
          <w:rFonts w:ascii="Times New Roman" w:eastAsia="SimSun" w:hAnsi="Times New Roman" w:cs="Times New Roman" w:hint="eastAsia"/>
          <w:sz w:val="20"/>
          <w:szCs w:val="20"/>
          <w:lang w:val="en-GB" w:eastAsia="zh-CN"/>
        </w:rPr>
        <w:t xml:space="preserve">, where </w:t>
      </w:r>
      <w:r w:rsidRPr="000145FB">
        <w:rPr>
          <w:rFonts w:ascii="Times New Roman" w:eastAsia="SimSun" w:hAnsi="Times New Roman" w:cs="Times New Roman"/>
          <w:strike/>
          <w:color w:val="FF0000"/>
          <w:position w:val="-12"/>
          <w:sz w:val="20"/>
          <w:szCs w:val="20"/>
          <w:lang w:val="en-GB"/>
        </w:rPr>
        <w:object w:dxaOrig="460" w:dyaOrig="360" w14:anchorId="7DA8DFB5">
          <v:shape id="_x0000_i1046" type="#_x0000_t75" style="width:20.15pt;height:16.7pt" o:ole="">
            <v:imagedata r:id="rId53" o:title=""/>
          </v:shape>
          <o:OLEObject Type="Embed" ProgID="Equation.DSMT4" ShapeID="_x0000_i1046" DrawAspect="Content" ObjectID="_1643221000" r:id="rId54"/>
        </w:object>
      </w:r>
      <m:oMath>
        <m:sSub>
          <m:sSubPr>
            <m:ctrlPr>
              <w:rPr>
                <w:rFonts w:ascii="Cambria Math" w:eastAsia="SimSun" w:hAnsi="Cambria Math" w:cs="Times New Roman"/>
                <w:i/>
                <w:color w:val="FF0000"/>
                <w:sz w:val="20"/>
                <w:szCs w:val="20"/>
                <w:lang w:val="en-GB"/>
              </w:rPr>
            </m:ctrlPr>
          </m:sSubPr>
          <m:e>
            <m:acc>
              <m:accPr>
                <m:chr m:val="̅"/>
                <m:ctrlPr>
                  <w:rPr>
                    <w:rFonts w:ascii="Cambria Math" w:eastAsia="SimSun" w:hAnsi="Cambria Math" w:cs="Times New Roman"/>
                    <w:i/>
                    <w:color w:val="FF0000"/>
                    <w:sz w:val="20"/>
                    <w:szCs w:val="20"/>
                    <w:lang w:val="en-GB"/>
                  </w:rPr>
                </m:ctrlPr>
              </m:accPr>
              <m:e>
                <m:r>
                  <w:rPr>
                    <w:rFonts w:ascii="Cambria Math" w:eastAsia="SimSun" w:hAnsi="Cambria Math" w:cs="Times New Roman"/>
                    <w:color w:val="FF0000"/>
                    <w:sz w:val="20"/>
                    <w:szCs w:val="20"/>
                    <w:lang w:val="en-GB"/>
                  </w:rPr>
                  <m:t>L</m:t>
                </m:r>
              </m:e>
            </m:acc>
          </m:e>
          <m:sub>
            <m:r>
              <m:rPr>
                <m:nor/>
              </m:rPr>
              <w:rPr>
                <w:rFonts w:ascii="Cambria Math" w:eastAsia="SimSun" w:hAnsi="Cambria Math" w:cs="Times New Roman"/>
                <w:color w:val="FF0000"/>
                <w:sz w:val="20"/>
                <w:szCs w:val="20"/>
                <w:lang w:val="en-GB"/>
              </w:rPr>
              <m:t>max</m:t>
            </m:r>
          </m:sub>
        </m:sSub>
      </m:oMath>
      <w:r w:rsidRPr="000145FB">
        <w:rPr>
          <w:rFonts w:ascii="Times New Roman" w:eastAsia="SimSun" w:hAnsi="Times New Roman" w:cs="Times New Roman"/>
          <w:sz w:val="20"/>
          <w:szCs w:val="20"/>
          <w:lang w:val="en-GB"/>
        </w:rPr>
        <w:t xml:space="preserve"> </w:t>
      </w:r>
      <w:r w:rsidRPr="000145FB">
        <w:rPr>
          <w:rFonts w:ascii="Times New Roman" w:eastAsia="SimSun" w:hAnsi="Times New Roman" w:cs="Times New Roman" w:hint="eastAsia"/>
          <w:sz w:val="20"/>
          <w:szCs w:val="20"/>
          <w:lang w:val="en-GB" w:eastAsia="zh-CN"/>
        </w:rPr>
        <w:t>is</w:t>
      </w:r>
      <w:r w:rsidRPr="000145FB">
        <w:rPr>
          <w:rFonts w:ascii="Times New Roman" w:eastAsia="SimSun" w:hAnsi="Times New Roman" w:cs="Times New Roman"/>
          <w:sz w:val="20"/>
          <w:szCs w:val="20"/>
          <w:lang w:val="en-GB"/>
        </w:rPr>
        <w:t xml:space="preserve"> the</w:t>
      </w:r>
      <w:r w:rsidRPr="000145FB">
        <w:rPr>
          <w:rFonts w:ascii="Times New Roman" w:eastAsia="SimSun" w:hAnsi="Times New Roman" w:cs="Times New Roman" w:hint="eastAsia"/>
          <w:sz w:val="20"/>
          <w:szCs w:val="20"/>
          <w:lang w:val="en-GB" w:eastAsia="zh-CN"/>
        </w:rPr>
        <w:t xml:space="preserve"> number of candidate </w:t>
      </w:r>
      <w:r w:rsidRPr="000145FB">
        <w:rPr>
          <w:rFonts w:ascii="Times New Roman" w:eastAsia="SimSun" w:hAnsi="Times New Roman" w:cs="Times New Roman"/>
          <w:sz w:val="20"/>
          <w:szCs w:val="20"/>
          <w:lang w:val="en-GB"/>
        </w:rPr>
        <w:t>SS/PBCH blocks in a half frame</w:t>
      </w:r>
      <w:r w:rsidRPr="000145FB">
        <w:rPr>
          <w:rFonts w:ascii="Times New Roman" w:eastAsia="SimSun" w:hAnsi="Times New Roman" w:cs="Times New Roman" w:hint="eastAsia"/>
          <w:sz w:val="20"/>
          <w:szCs w:val="20"/>
          <w:lang w:val="en-GB" w:eastAsia="zh-CN"/>
        </w:rPr>
        <w:t xml:space="preserve"> according to Clause 4.1 of</w:t>
      </w:r>
      <w:r w:rsidRPr="000145FB">
        <w:rPr>
          <w:rFonts w:ascii="Times New Roman" w:eastAsia="SimSun" w:hAnsi="Times New Roman" w:cs="Times New Roman"/>
          <w:sz w:val="20"/>
          <w:szCs w:val="20"/>
          <w:lang w:val="en-GB"/>
        </w:rPr>
        <w:t xml:space="preserve"> [</w:t>
      </w:r>
      <w:r w:rsidRPr="000145FB">
        <w:rPr>
          <w:rFonts w:ascii="Times New Roman" w:eastAsia="SimSun" w:hAnsi="Times New Roman" w:cs="Times New Roman" w:hint="eastAsia"/>
          <w:sz w:val="20"/>
          <w:szCs w:val="20"/>
          <w:lang w:val="en-GB" w:eastAsia="zh-CN"/>
        </w:rPr>
        <w:t xml:space="preserve">5, </w:t>
      </w:r>
      <w:r w:rsidRPr="000145FB">
        <w:rPr>
          <w:rFonts w:ascii="Times New Roman" w:eastAsia="SimSun" w:hAnsi="Times New Roman" w:cs="Times New Roman"/>
          <w:sz w:val="20"/>
          <w:szCs w:val="20"/>
          <w:lang w:val="en-GB"/>
        </w:rPr>
        <w:t>TS38.</w:t>
      </w:r>
      <w:r w:rsidRPr="000145FB">
        <w:rPr>
          <w:rFonts w:ascii="Times New Roman" w:eastAsia="SimSun" w:hAnsi="Times New Roman" w:cs="Times New Roman" w:hint="eastAsia"/>
          <w:sz w:val="20"/>
          <w:szCs w:val="20"/>
          <w:lang w:val="en-GB" w:eastAsia="zh-CN"/>
        </w:rPr>
        <w:t>213</w:t>
      </w:r>
      <w:r w:rsidRPr="000145FB">
        <w:rPr>
          <w:rFonts w:ascii="Times New Roman" w:eastAsia="SimSun" w:hAnsi="Times New Roman" w:cs="Times New Roman"/>
          <w:sz w:val="20"/>
          <w:szCs w:val="20"/>
          <w:lang w:val="en-GB"/>
        </w:rPr>
        <w:t>]</w:t>
      </w:r>
      <w:r w:rsidRPr="000145FB">
        <w:rPr>
          <w:rFonts w:ascii="Times New Roman" w:eastAsia="SimSun" w:hAnsi="Times New Roman" w:cs="Times New Roman" w:hint="eastAsia"/>
          <w:sz w:val="20"/>
          <w:szCs w:val="20"/>
          <w:lang w:val="en-GB" w:eastAsia="zh-CN"/>
        </w:rPr>
        <w:t>;</w:t>
      </w:r>
      <w:r w:rsidRPr="000145FB">
        <w:rPr>
          <w:rFonts w:ascii="Times New Roman" w:eastAsia="SimSun" w:hAnsi="Times New Roman" w:cs="Times New Roman"/>
          <w:sz w:val="20"/>
          <w:szCs w:val="20"/>
          <w:lang w:val="en-GB"/>
        </w:rPr>
        <w:t xml:space="preserve"> </w:t>
      </w:r>
      <w:r w:rsidRPr="000145FB">
        <w:rPr>
          <w:rFonts w:ascii="Times New Roman" w:eastAsia="SimSun" w:hAnsi="Times New Roman" w:cs="Times New Roman" w:hint="eastAsia"/>
          <w:sz w:val="20"/>
          <w:szCs w:val="20"/>
          <w:lang w:val="en-GB" w:eastAsia="zh-CN"/>
        </w:rPr>
        <w:t xml:space="preserve">and </w:t>
      </w:r>
      <w:r w:rsidRPr="000145FB">
        <w:rPr>
          <w:rFonts w:ascii="Times New Roman" w:eastAsia="SimSun" w:hAnsi="Times New Roman" w:cs="Times New Roman"/>
          <w:position w:val="-6"/>
          <w:sz w:val="20"/>
          <w:szCs w:val="20"/>
          <w:lang w:val="en-GB"/>
        </w:rPr>
        <w:object w:dxaOrig="160" w:dyaOrig="200" w14:anchorId="529B0E93">
          <v:shape id="_x0000_i1047" type="#_x0000_t75" style="width:10.35pt;height:11.5pt" o:ole="">
            <v:imagedata r:id="rId55" o:title=""/>
          </v:shape>
          <o:OLEObject Type="Embed" ProgID="Equation.3" ShapeID="_x0000_i1047" DrawAspect="Content" ObjectID="_1643221001" r:id="rId56"/>
        </w:object>
      </w:r>
      <w:r w:rsidRPr="000145FB">
        <w:rPr>
          <w:rFonts w:ascii="Times New Roman" w:eastAsia="SimSun" w:hAnsi="Times New Roman" w:cs="Times New Roman"/>
          <w:sz w:val="20"/>
          <w:szCs w:val="20"/>
          <w:lang w:val="en-GB"/>
        </w:rPr>
        <w:t xml:space="preserve"> is</w:t>
      </w:r>
      <w:r w:rsidRPr="000145FB">
        <w:rPr>
          <w:rFonts w:ascii="Times New Roman" w:eastAsia="SimSun" w:hAnsi="Times New Roman" w:cs="Times New Roman" w:hint="eastAsia"/>
          <w:sz w:val="20"/>
          <w:szCs w:val="20"/>
          <w:lang w:val="en-GB" w:eastAsia="zh-CN"/>
        </w:rPr>
        <w:t xml:space="preserve"> determined according to Table 7.1.2-1 using the 3</w:t>
      </w:r>
      <w:r w:rsidRPr="000145FB">
        <w:rPr>
          <w:rFonts w:ascii="Times New Roman" w:eastAsia="SimSun" w:hAnsi="Times New Roman" w:cs="Times New Roman" w:hint="eastAsia"/>
          <w:sz w:val="20"/>
          <w:szCs w:val="20"/>
          <w:vertAlign w:val="superscript"/>
          <w:lang w:val="en-GB" w:eastAsia="zh-CN"/>
        </w:rPr>
        <w:t>rd</w:t>
      </w:r>
      <w:r w:rsidRPr="000145FB">
        <w:rPr>
          <w:rFonts w:ascii="Times New Roman" w:eastAsia="SimSun" w:hAnsi="Times New Roman" w:cs="Times New Roman" w:hint="eastAsia"/>
          <w:sz w:val="20"/>
          <w:szCs w:val="20"/>
          <w:lang w:val="en-GB" w:eastAsia="zh-CN"/>
        </w:rPr>
        <w:t xml:space="preserve"> and 2</w:t>
      </w:r>
      <w:r w:rsidRPr="000145FB">
        <w:rPr>
          <w:rFonts w:ascii="Times New Roman" w:eastAsia="SimSun" w:hAnsi="Times New Roman" w:cs="Times New Roman" w:hint="eastAsia"/>
          <w:sz w:val="20"/>
          <w:szCs w:val="20"/>
          <w:vertAlign w:val="superscript"/>
          <w:lang w:val="en-GB" w:eastAsia="zh-CN"/>
        </w:rPr>
        <w:t>nd</w:t>
      </w:r>
      <w:r w:rsidRPr="000145FB">
        <w:rPr>
          <w:rFonts w:ascii="Times New Roman" w:eastAsia="SimSun" w:hAnsi="Times New Roman" w:cs="Times New Roman" w:hint="eastAsia"/>
          <w:sz w:val="20"/>
          <w:szCs w:val="20"/>
          <w:lang w:val="en-GB" w:eastAsia="zh-CN"/>
        </w:rPr>
        <w:t xml:space="preserve"> LSB of the SFN in which the PBCH is transmitted.</w:t>
      </w:r>
    </w:p>
    <w:p w14:paraId="41DC37A9" w14:textId="77777777" w:rsidR="000145FB" w:rsidRDefault="000145FB" w:rsidP="000145FB">
      <w:pPr>
        <w:pStyle w:val="BodyText"/>
        <w:jc w:val="center"/>
      </w:pPr>
      <w:r>
        <w:t>*** Unchanged text omitted ***</w:t>
      </w:r>
    </w:p>
    <w:p w14:paraId="38501760" w14:textId="77777777" w:rsidR="000145FB" w:rsidRDefault="000145FB" w:rsidP="000145FB">
      <w:pPr>
        <w:pStyle w:val="BodyText"/>
      </w:pPr>
      <w:r w:rsidRPr="00BF0C27">
        <w:rPr>
          <w:highlight w:val="yellow"/>
        </w:rPr>
        <w:t>&gt;&gt;&gt; End Text Proposal &gt;&gt;&gt;</w:t>
      </w:r>
    </w:p>
    <w:p w14:paraId="739D9490" w14:textId="77777777" w:rsidR="000145FB" w:rsidRPr="00CE0424" w:rsidRDefault="000145FB" w:rsidP="000145FB">
      <w:pPr>
        <w:pStyle w:val="BodyText"/>
      </w:pPr>
    </w:p>
    <w:p w14:paraId="24733D1C" w14:textId="4B51283F" w:rsidR="000145FB" w:rsidRDefault="007B0414" w:rsidP="007B0414">
      <w:pPr>
        <w:pStyle w:val="Heading2"/>
      </w:pPr>
      <w:r>
        <w:t>2.2</w:t>
      </w:r>
      <w:r>
        <w:tab/>
        <w:t xml:space="preserve">Correction </w:t>
      </w:r>
      <w:r w:rsidR="00870400">
        <w:t>to</w:t>
      </w:r>
      <w:r>
        <w:t xml:space="preserve"> PBCH Payload Generation</w:t>
      </w:r>
    </w:p>
    <w:p w14:paraId="59872E6A" w14:textId="7FC77C63" w:rsidR="007B0414" w:rsidRDefault="007B0414" w:rsidP="000E3014">
      <w:pPr>
        <w:pStyle w:val="BodyText"/>
      </w:pPr>
      <w:r>
        <w:t xml:space="preserve">In </w:t>
      </w:r>
      <w:r w:rsidR="00C9770B">
        <w:fldChar w:fldCharType="begin"/>
      </w:r>
      <w:r w:rsidR="00C9770B">
        <w:instrText xml:space="preserve"> REF _Ref31117834 \r \h </w:instrText>
      </w:r>
      <w:r w:rsidR="00C9770B">
        <w:fldChar w:fldCharType="separate"/>
      </w:r>
      <w:r w:rsidR="00C9770B">
        <w:t>[1]</w:t>
      </w:r>
      <w:r w:rsidR="00C9770B">
        <w:fldChar w:fldCharType="end"/>
      </w:r>
      <w:r>
        <w:t xml:space="preserve"> Section 7.1.1, there </w:t>
      </w:r>
      <w:r w:rsidR="00870400">
        <w:t xml:space="preserve">are conflicting definitions on how </w:t>
      </w:r>
      <w:r>
        <w:t>the PBCH payload bits are defined for</w:t>
      </w:r>
      <w:r w:rsidR="00870400">
        <w:t xml:space="preserve"> the case of</w:t>
      </w:r>
      <w:r>
        <w:t xml:space="preserve">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L</m:t>
                </m:r>
              </m:e>
            </m:acc>
          </m:e>
          <m:sub>
            <m:r>
              <m:rPr>
                <m:nor/>
              </m:rPr>
              <w:rPr>
                <w:rFonts w:ascii="Cambria Math" w:eastAsia="SimSun" w:hAnsi="Cambria Math" w:cs="Times New Roman"/>
                <w:lang w:val="en-GB"/>
              </w:rPr>
              <m:t>max</m:t>
            </m:r>
          </m:sub>
        </m:sSub>
        <m:r>
          <w:rPr>
            <w:rFonts w:ascii="Cambria Math" w:eastAsia="SimSun" w:hAnsi="Cambria Math" w:cs="Times New Roman"/>
            <w:lang w:val="en-GB"/>
          </w:rPr>
          <m:t xml:space="preserve">= </m:t>
        </m:r>
      </m:oMath>
      <w:r>
        <w:t>10</w:t>
      </w:r>
      <w:r w:rsidR="00870400">
        <w:t xml:space="preserve"> </w:t>
      </w:r>
      <w:r>
        <w:t>and 20 candidate SS/PBCH blocks.</w:t>
      </w:r>
    </w:p>
    <w:p w14:paraId="2E6B71A5" w14:textId="1FA26B32" w:rsidR="007B0414" w:rsidRDefault="007B0414" w:rsidP="007B0414">
      <w:pPr>
        <w:pStyle w:val="Proposal"/>
      </w:pPr>
      <w:bookmarkStart w:id="6" w:name="_Toc32598529"/>
      <w:r>
        <w:t xml:space="preserve">Correct the definition of the PBCH payload </w:t>
      </w:r>
      <w:r w:rsidR="00CE6E37">
        <w:t>generation</w:t>
      </w:r>
      <w:r>
        <w:t xml:space="preserve"> </w:t>
      </w:r>
      <w:r w:rsidR="00870400">
        <w:t xml:space="preserve">in 38.212 Section 7.1.1 </w:t>
      </w:r>
      <w:r>
        <w:t xml:space="preserve">for the case </w:t>
      </w:r>
      <w:r w:rsidR="00C9770B">
        <w:t>of 10 and 20</w:t>
      </w:r>
      <w:r>
        <w:t xml:space="preserve"> candidate SS/PBCH blocks.</w:t>
      </w:r>
      <w:bookmarkEnd w:id="6"/>
    </w:p>
    <w:p w14:paraId="6AF39D09" w14:textId="763BA308" w:rsidR="007B0414" w:rsidRDefault="007B0414" w:rsidP="007B0414">
      <w:pPr>
        <w:pStyle w:val="BodyText"/>
      </w:pPr>
      <w:r>
        <w:t xml:space="preserve">A text proposal implementing </w:t>
      </w:r>
      <w:r>
        <w:fldChar w:fldCharType="begin"/>
      </w:r>
      <w:r>
        <w:instrText xml:space="preserve"> REF _Ref31113669 \r \h </w:instrText>
      </w:r>
      <w:r>
        <w:fldChar w:fldCharType="separate"/>
      </w:r>
      <w:r>
        <w:t>Proposal 2</w:t>
      </w:r>
      <w:r>
        <w:fldChar w:fldCharType="end"/>
      </w:r>
      <w:r>
        <w:t xml:space="preserve"> is as follows:</w:t>
      </w:r>
    </w:p>
    <w:p w14:paraId="1EDC47CD" w14:textId="211CE295" w:rsidR="007B0414" w:rsidRDefault="007B0414" w:rsidP="007B0414">
      <w:pPr>
        <w:pStyle w:val="BodyText"/>
      </w:pPr>
      <w:r w:rsidRPr="00BF0C27">
        <w:rPr>
          <w:highlight w:val="yellow"/>
        </w:rPr>
        <w:t>&gt;&gt;&gt; Text Proposal for 38.</w:t>
      </w:r>
      <w:r>
        <w:rPr>
          <w:highlight w:val="yellow"/>
        </w:rPr>
        <w:t>212</w:t>
      </w:r>
      <w:r w:rsidRPr="00BF0C27">
        <w:rPr>
          <w:highlight w:val="yellow"/>
        </w:rPr>
        <w:t xml:space="preserve">, Section </w:t>
      </w:r>
      <w:r>
        <w:rPr>
          <w:highlight w:val="yellow"/>
        </w:rPr>
        <w:t>7.1.1</w:t>
      </w:r>
      <w:r w:rsidRPr="00BF0C27">
        <w:rPr>
          <w:highlight w:val="yellow"/>
        </w:rPr>
        <w:t xml:space="preserve"> &gt;&gt;&gt;</w:t>
      </w:r>
    </w:p>
    <w:p w14:paraId="03BB3BBF" w14:textId="77777777" w:rsidR="007B0414" w:rsidRDefault="007B0414" w:rsidP="007B0414">
      <w:pPr>
        <w:pStyle w:val="BodyText"/>
        <w:jc w:val="center"/>
      </w:pPr>
      <w:r>
        <w:t>*** Unchanged text omitted ***</w:t>
      </w:r>
    </w:p>
    <w:p w14:paraId="06ADAEBC" w14:textId="77777777" w:rsidR="007B0414" w:rsidRPr="007B0414" w:rsidRDefault="007B0414" w:rsidP="007B0414">
      <w:pPr>
        <w:spacing w:after="180" w:line="240" w:lineRule="auto"/>
        <w:rPr>
          <w:rFonts w:ascii="Times New Roman" w:eastAsia="SimSun" w:hAnsi="Times New Roman" w:cs="Times New Roman"/>
          <w:sz w:val="20"/>
          <w:szCs w:val="20"/>
          <w:lang w:val="en-GB" w:eastAsia="zh-CN"/>
        </w:rPr>
      </w:pPr>
      <w:r w:rsidRPr="007B0414">
        <w:rPr>
          <w:rFonts w:ascii="Times New Roman" w:eastAsia="SimSun" w:hAnsi="Times New Roman" w:cs="Times New Roman" w:hint="eastAsia"/>
          <w:sz w:val="20"/>
          <w:szCs w:val="20"/>
          <w:lang w:val="en-GB" w:eastAsia="zh-CN"/>
        </w:rPr>
        <w:t xml:space="preserve">Generate the following additional timing related PBCH payload bits </w:t>
      </w:r>
      <w:r w:rsidRPr="007B0414">
        <w:rPr>
          <w:rFonts w:ascii="Times New Roman" w:eastAsia="SimSun" w:hAnsi="Times New Roman" w:cs="Times New Roman"/>
          <w:position w:val="-12"/>
          <w:sz w:val="20"/>
          <w:szCs w:val="20"/>
          <w:lang w:val="en-GB"/>
        </w:rPr>
        <w:object w:dxaOrig="2500" w:dyaOrig="360" w14:anchorId="41AA174A">
          <v:shape id="_x0000_i1048" type="#_x0000_t75" style="width:123.85pt;height:19.6pt" o:ole="">
            <v:imagedata r:id="rId57" o:title=""/>
          </v:shape>
          <o:OLEObject Type="Embed" ProgID="Equation.3" ShapeID="_x0000_i1048" DrawAspect="Content" ObjectID="_1643221002" r:id="rId58"/>
        </w:object>
      </w:r>
      <w:r w:rsidRPr="007B0414">
        <w:rPr>
          <w:rFonts w:ascii="Times New Roman" w:eastAsia="SimSun" w:hAnsi="Times New Roman" w:cs="Times New Roman" w:hint="eastAsia"/>
          <w:sz w:val="20"/>
          <w:szCs w:val="20"/>
          <w:lang w:val="en-GB" w:eastAsia="zh-CN"/>
        </w:rPr>
        <w:t>, where:</w:t>
      </w:r>
    </w:p>
    <w:p w14:paraId="50151489" w14:textId="77777777"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rPr>
        <w:t>-</w:t>
      </w:r>
      <w:r w:rsidRPr="007B0414">
        <w:rPr>
          <w:rFonts w:ascii="Times New Roman" w:eastAsia="SimSun" w:hAnsi="Times New Roman" w:cs="Times New Roman"/>
          <w:sz w:val="20"/>
          <w:szCs w:val="20"/>
          <w:lang w:val="en-GB"/>
        </w:rPr>
        <w:tab/>
      </w:r>
      <w:r w:rsidRPr="007B0414">
        <w:rPr>
          <w:rFonts w:ascii="Times New Roman" w:eastAsia="SimSun" w:hAnsi="Times New Roman" w:cs="Times New Roman"/>
          <w:position w:val="-12"/>
          <w:sz w:val="20"/>
          <w:szCs w:val="20"/>
          <w:lang w:val="en-GB"/>
        </w:rPr>
        <w:object w:dxaOrig="1760" w:dyaOrig="360" w14:anchorId="354C4F9E">
          <v:shape id="_x0000_i1049" type="#_x0000_t75" style="width:87pt;height:19.6pt" o:ole="">
            <v:imagedata r:id="rId59" o:title=""/>
          </v:shape>
          <o:OLEObject Type="Embed" ProgID="Equation.3" ShapeID="_x0000_i1049" DrawAspect="Content" ObjectID="_1643221003" r:id="rId60"/>
        </w:object>
      </w:r>
      <w:r w:rsidRPr="007B0414">
        <w:rPr>
          <w:rFonts w:ascii="Times New Roman" w:eastAsia="SimSun" w:hAnsi="Times New Roman" w:cs="Times New Roman" w:hint="eastAsia"/>
          <w:sz w:val="20"/>
          <w:szCs w:val="20"/>
          <w:lang w:val="en-GB" w:eastAsia="zh-CN"/>
        </w:rPr>
        <w:t xml:space="preserve"> are the 4</w:t>
      </w:r>
      <w:r w:rsidRPr="007B0414">
        <w:rPr>
          <w:rFonts w:ascii="Times New Roman" w:eastAsia="SimSun" w:hAnsi="Times New Roman" w:cs="Times New Roman" w:hint="eastAsia"/>
          <w:sz w:val="20"/>
          <w:szCs w:val="20"/>
          <w:vertAlign w:val="superscript"/>
          <w:lang w:val="en-GB" w:eastAsia="zh-CN"/>
        </w:rPr>
        <w:t>th</w:t>
      </w:r>
      <w:r w:rsidRPr="007B0414">
        <w:rPr>
          <w:rFonts w:ascii="Times New Roman" w:eastAsia="SimSun" w:hAnsi="Times New Roman" w:cs="Times New Roman" w:hint="eastAsia"/>
          <w:sz w:val="20"/>
          <w:szCs w:val="20"/>
          <w:lang w:val="en-GB" w:eastAsia="zh-CN"/>
        </w:rPr>
        <w:t>, 3</w:t>
      </w:r>
      <w:r w:rsidRPr="007B0414">
        <w:rPr>
          <w:rFonts w:ascii="Times New Roman" w:eastAsia="SimSun" w:hAnsi="Times New Roman" w:cs="Times New Roman" w:hint="eastAsia"/>
          <w:sz w:val="20"/>
          <w:szCs w:val="20"/>
          <w:vertAlign w:val="superscript"/>
          <w:lang w:val="en-GB" w:eastAsia="zh-CN"/>
        </w:rPr>
        <w:t>rd</w:t>
      </w:r>
      <w:r w:rsidRPr="007B0414">
        <w:rPr>
          <w:rFonts w:ascii="Times New Roman" w:eastAsia="SimSun" w:hAnsi="Times New Roman" w:cs="Times New Roman" w:hint="eastAsia"/>
          <w:sz w:val="20"/>
          <w:szCs w:val="20"/>
          <w:lang w:val="en-GB" w:eastAsia="zh-CN"/>
        </w:rPr>
        <w:t>, 2</w:t>
      </w:r>
      <w:r w:rsidRPr="007B0414">
        <w:rPr>
          <w:rFonts w:ascii="Times New Roman" w:eastAsia="SimSun" w:hAnsi="Times New Roman" w:cs="Times New Roman" w:hint="eastAsia"/>
          <w:sz w:val="20"/>
          <w:szCs w:val="20"/>
          <w:vertAlign w:val="superscript"/>
          <w:lang w:val="en-GB" w:eastAsia="zh-CN"/>
        </w:rPr>
        <w:t>nd</w:t>
      </w:r>
      <w:r w:rsidRPr="007B0414">
        <w:rPr>
          <w:rFonts w:ascii="Times New Roman" w:eastAsia="SimSun" w:hAnsi="Times New Roman" w:cs="Times New Roman" w:hint="eastAsia"/>
          <w:sz w:val="20"/>
          <w:szCs w:val="20"/>
          <w:lang w:val="en-GB" w:eastAsia="zh-CN"/>
        </w:rPr>
        <w:t>, and 1</w:t>
      </w:r>
      <w:r w:rsidRPr="007B0414">
        <w:rPr>
          <w:rFonts w:ascii="Times New Roman" w:eastAsia="SimSun" w:hAnsi="Times New Roman" w:cs="Times New Roman" w:hint="eastAsia"/>
          <w:sz w:val="20"/>
          <w:szCs w:val="20"/>
          <w:vertAlign w:val="superscript"/>
          <w:lang w:val="en-GB" w:eastAsia="zh-CN"/>
        </w:rPr>
        <w:t>st</w:t>
      </w:r>
      <w:r w:rsidRPr="007B0414">
        <w:rPr>
          <w:rFonts w:ascii="Times New Roman" w:eastAsia="SimSun" w:hAnsi="Times New Roman" w:cs="Times New Roman" w:hint="eastAsia"/>
          <w:sz w:val="20"/>
          <w:szCs w:val="20"/>
          <w:lang w:val="en-GB" w:eastAsia="zh-CN"/>
        </w:rPr>
        <w:t xml:space="preserve"> LSB of SFN, respectively;</w:t>
      </w:r>
    </w:p>
    <w:p w14:paraId="53C19C9E" w14:textId="77777777"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rPr>
        <w:t>-</w:t>
      </w:r>
      <w:r w:rsidRPr="007B0414">
        <w:rPr>
          <w:rFonts w:ascii="Times New Roman" w:eastAsia="SimSun" w:hAnsi="Times New Roman" w:cs="Times New Roman"/>
          <w:sz w:val="20"/>
          <w:szCs w:val="20"/>
          <w:lang w:val="en-GB"/>
        </w:rPr>
        <w:tab/>
      </w:r>
      <w:r w:rsidRPr="007B0414">
        <w:rPr>
          <w:rFonts w:ascii="Times New Roman" w:eastAsia="SimSun" w:hAnsi="Times New Roman" w:cs="Times New Roman"/>
          <w:position w:val="-12"/>
          <w:sz w:val="20"/>
          <w:szCs w:val="20"/>
          <w:lang w:val="en-GB"/>
        </w:rPr>
        <w:object w:dxaOrig="460" w:dyaOrig="360" w14:anchorId="4B974327">
          <v:shape id="_x0000_i1050" type="#_x0000_t75" style="width:23.6pt;height:19.6pt" o:ole="">
            <v:imagedata r:id="rId61" o:title=""/>
          </v:shape>
          <o:OLEObject Type="Embed" ProgID="Equation.3" ShapeID="_x0000_i1050" DrawAspect="Content" ObjectID="_1643221004" r:id="rId62"/>
        </w:object>
      </w:r>
      <w:r w:rsidRPr="007B0414">
        <w:rPr>
          <w:rFonts w:ascii="Times New Roman" w:eastAsia="SimSun" w:hAnsi="Times New Roman" w:cs="Times New Roman" w:hint="eastAsia"/>
          <w:sz w:val="20"/>
          <w:szCs w:val="20"/>
          <w:lang w:val="en-GB" w:eastAsia="zh-CN"/>
        </w:rPr>
        <w:t xml:space="preserve"> is the half frame bit </w:t>
      </w:r>
      <w:r w:rsidRPr="007B0414">
        <w:rPr>
          <w:rFonts w:ascii="Times New Roman" w:eastAsia="SimSun" w:hAnsi="Times New Roman" w:cs="Times New Roman"/>
          <w:position w:val="-10"/>
          <w:sz w:val="20"/>
          <w:szCs w:val="20"/>
          <w:lang w:val="en-GB"/>
        </w:rPr>
        <w:object w:dxaOrig="480" w:dyaOrig="340" w14:anchorId="04F81872">
          <v:shape id="_x0000_i1051" type="#_x0000_t75" style="width:23.6pt;height:16.7pt" o:ole="">
            <v:imagedata r:id="rId63" o:title=""/>
          </v:shape>
          <o:OLEObject Type="Embed" ProgID="Equation.3" ShapeID="_x0000_i1051" DrawAspect="Content" ObjectID="_1643221005" r:id="rId64"/>
        </w:object>
      </w:r>
      <w:r w:rsidRPr="007B0414">
        <w:rPr>
          <w:rFonts w:ascii="Times New Roman" w:eastAsia="SimSun" w:hAnsi="Times New Roman" w:cs="Times New Roman" w:hint="eastAsia"/>
          <w:sz w:val="20"/>
          <w:szCs w:val="20"/>
          <w:lang w:val="en-GB" w:eastAsia="zh-CN"/>
        </w:rPr>
        <w:t>;</w:t>
      </w:r>
    </w:p>
    <w:p w14:paraId="45A232DD" w14:textId="77777777"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eastAsia="zh-CN"/>
        </w:rPr>
        <w:t>-</w:t>
      </w:r>
      <w:r w:rsidRPr="007B0414">
        <w:rPr>
          <w:rFonts w:ascii="Times New Roman" w:eastAsia="SimSun" w:hAnsi="Times New Roman" w:cs="Times New Roman"/>
          <w:sz w:val="20"/>
          <w:szCs w:val="20"/>
          <w:lang w:val="en-GB" w:eastAsia="zh-CN"/>
        </w:rPr>
        <w:tab/>
        <w:t xml:space="preserve">if </w:t>
      </w:r>
      <m:oMath>
        <m:sSub>
          <m:sSubPr>
            <m:ctrlPr>
              <w:rPr>
                <w:rFonts w:ascii="Cambria Math" w:eastAsia="Times New Roman" w:hAnsi="Cambria Math" w:cs="Times New Roman"/>
                <w:i/>
                <w:iCs/>
                <w:sz w:val="20"/>
                <w:szCs w:val="20"/>
                <w:lang w:val="en-GB"/>
              </w:rPr>
            </m:ctrlPr>
          </m:sSubPr>
          <m:e>
            <m:bar>
              <m:barPr>
                <m:pos m:val="top"/>
                <m:ctrlPr>
                  <w:rPr>
                    <w:rFonts w:ascii="Cambria Math" w:eastAsia="Times New Roman" w:hAnsi="Cambria Math" w:cs="Times New Roman"/>
                    <w:i/>
                    <w:iCs/>
                    <w:sz w:val="20"/>
                    <w:szCs w:val="20"/>
                    <w:lang w:val="en-GB"/>
                  </w:rPr>
                </m:ctrlPr>
              </m:barPr>
              <m:e>
                <m:r>
                  <w:rPr>
                    <w:rFonts w:ascii="Cambria Math" w:eastAsia="SimSun" w:hAnsi="Cambria Math" w:cs="Times New Roman"/>
                    <w:sz w:val="20"/>
                    <w:szCs w:val="20"/>
                    <w:lang w:val="en-GB"/>
                  </w:rPr>
                  <m:t>L</m:t>
                </m:r>
              </m:e>
            </m:bar>
          </m:e>
          <m:sub>
            <m:r>
              <w:rPr>
                <w:rFonts w:ascii="Cambria Math" w:eastAsia="SimSun" w:hAnsi="Cambria Math" w:cs="Times New Roman"/>
                <w:sz w:val="20"/>
                <w:szCs w:val="20"/>
                <w:lang w:val="en-GB"/>
              </w:rPr>
              <m:t>max</m:t>
            </m:r>
          </m:sub>
        </m:sSub>
        <m:r>
          <w:rPr>
            <w:rFonts w:ascii="Cambria Math" w:eastAsia="SimSun" w:hAnsi="Cambria Math" w:cs="Times New Roman"/>
            <w:sz w:val="20"/>
            <w:szCs w:val="20"/>
            <w:lang w:val="en-GB"/>
          </w:rPr>
          <m:t>=10</m:t>
        </m:r>
      </m:oMath>
      <w:r w:rsidRPr="007B0414">
        <w:rPr>
          <w:rFonts w:ascii="Times New Roman" w:eastAsia="SimSun" w:hAnsi="Times New Roman" w:cs="Times New Roman"/>
          <w:sz w:val="20"/>
          <w:szCs w:val="20"/>
          <w:lang w:val="en-GB" w:eastAsia="zh-CN"/>
        </w:rPr>
        <w:t xml:space="preserve"> </w:t>
      </w:r>
      <w:r w:rsidRPr="007B0414">
        <w:rPr>
          <w:rFonts w:ascii="Times New Roman" w:eastAsia="SimSun" w:hAnsi="Times New Roman" w:cs="Times New Roman"/>
          <w:sz w:val="20"/>
          <w:szCs w:val="20"/>
          <w:lang w:val="en-GB"/>
        </w:rPr>
        <w:t xml:space="preserve">as defined in </w:t>
      </w:r>
      <w:r w:rsidRPr="007B0414">
        <w:rPr>
          <w:rFonts w:ascii="Times New Roman" w:eastAsia="SimSun" w:hAnsi="Times New Roman" w:cs="Times New Roman"/>
          <w:sz w:val="20"/>
          <w:szCs w:val="20"/>
          <w:lang w:val="en-GB" w:eastAsia="zh-CN"/>
        </w:rPr>
        <w:t xml:space="preserve">Clause 4.1 of [5, TS38.213], </w:t>
      </w:r>
    </w:p>
    <w:p w14:paraId="7A861D7A" w14:textId="77777777" w:rsidR="007B0414" w:rsidRPr="007B0414" w:rsidRDefault="002D3327" w:rsidP="007B0414">
      <w:pPr>
        <w:spacing w:after="180" w:line="240" w:lineRule="auto"/>
        <w:ind w:left="851" w:hanging="284"/>
        <w:rPr>
          <w:rFonts w:ascii="Times New Roman" w:eastAsia="SimSun" w:hAnsi="Times New Roman" w:cs="Times New Roman"/>
          <w:sz w:val="20"/>
          <w:szCs w:val="20"/>
          <w:lang w:val="en-GB" w:eastAsia="zh-CN"/>
        </w:rPr>
      </w:pPr>
      <m:oMath>
        <m:sSub>
          <m:sSubPr>
            <m:ctrlPr>
              <w:rPr>
                <w:rFonts w:ascii="Cambria Math" w:eastAsia="SimSun" w:hAnsi="Cambria Math" w:cs="Times New Roman"/>
                <w:sz w:val="20"/>
                <w:szCs w:val="20"/>
                <w:lang w:val="en-GB" w:eastAsia="zh-CN"/>
              </w:rPr>
            </m:ctrlPr>
          </m:sSub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e>
          <m:sub>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r>
              <w:rPr>
                <w:rFonts w:ascii="Cambria Math" w:eastAsia="SimSun" w:hAnsi="Cambria Math" w:cs="Times New Roman"/>
                <w:sz w:val="20"/>
                <w:szCs w:val="20"/>
                <w:lang w:val="en-GB" w:eastAsia="zh-CN"/>
              </w:rPr>
              <m:t>+5</m:t>
            </m:r>
          </m:sub>
        </m:sSub>
      </m:oMath>
      <w:r w:rsidR="007B0414" w:rsidRPr="007B0414">
        <w:rPr>
          <w:rFonts w:ascii="Times New Roman" w:eastAsia="SimSun" w:hAnsi="Times New Roman" w:cs="Times New Roman"/>
          <w:sz w:val="20"/>
          <w:szCs w:val="20"/>
          <w:lang w:val="en-GB" w:eastAsia="zh-CN"/>
        </w:rPr>
        <w:t xml:space="preserve"> </w:t>
      </w:r>
      <w:r w:rsidR="007B0414" w:rsidRPr="007B0414">
        <w:rPr>
          <w:rFonts w:ascii="Times New Roman" w:eastAsia="SimSun" w:hAnsi="Times New Roman" w:cs="Times New Roman"/>
          <w:sz w:val="20"/>
          <w:szCs w:val="20"/>
          <w:lang w:val="en-GB"/>
        </w:rPr>
        <w:t xml:space="preserve">is the MSB of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k</m:t>
            </m:r>
          </m:e>
          <m:sub>
            <m:r>
              <m:rPr>
                <m:sty m:val="p"/>
              </m:rPr>
              <w:rPr>
                <w:rFonts w:ascii="Cambria Math" w:eastAsia="SimSun" w:hAnsi="Cambria Math" w:cs="Times New Roman"/>
                <w:sz w:val="20"/>
                <w:szCs w:val="20"/>
                <w:lang w:val="en-GB"/>
              </w:rPr>
              <m:t>SSB</m:t>
            </m:r>
          </m:sub>
        </m:sSub>
      </m:oMath>
      <w:r w:rsidR="007B0414" w:rsidRPr="007B0414">
        <w:rPr>
          <w:rFonts w:ascii="Times New Roman" w:eastAsia="SimSun" w:hAnsi="Times New Roman" w:cs="Times New Roman"/>
          <w:sz w:val="20"/>
          <w:szCs w:val="20"/>
          <w:lang w:val="en-GB" w:eastAsia="zh-CN"/>
        </w:rPr>
        <w:t> </w:t>
      </w:r>
      <w:r w:rsidR="007B0414" w:rsidRPr="007B0414">
        <w:rPr>
          <w:rFonts w:ascii="Times New Roman" w:eastAsia="SimSun" w:hAnsi="Times New Roman" w:cs="Times New Roman"/>
          <w:sz w:val="20"/>
          <w:szCs w:val="20"/>
          <w:lang w:val="en-GB"/>
        </w:rPr>
        <w:t>as defined in Clause 7.4.3.1 of [4, TS 38.211]</w:t>
      </w:r>
      <w:r w:rsidR="007B0414" w:rsidRPr="007B0414">
        <w:rPr>
          <w:rFonts w:ascii="Times New Roman" w:eastAsia="SimSun" w:hAnsi="Times New Roman" w:cs="Times New Roman"/>
          <w:sz w:val="20"/>
          <w:szCs w:val="20"/>
          <w:lang w:val="en-GB" w:eastAsia="zh-CN"/>
        </w:rPr>
        <w:t>.</w:t>
      </w:r>
    </w:p>
    <w:p w14:paraId="0625BF52" w14:textId="77777777" w:rsidR="007B0414" w:rsidRPr="007B0414" w:rsidRDefault="002D3327" w:rsidP="007B0414">
      <w:pPr>
        <w:spacing w:after="180" w:line="240" w:lineRule="auto"/>
        <w:ind w:left="851" w:hanging="284"/>
        <w:rPr>
          <w:rFonts w:ascii="Times New Roman" w:eastAsia="SimSun" w:hAnsi="Times New Roman" w:cs="Times New Roman"/>
          <w:sz w:val="20"/>
          <w:szCs w:val="20"/>
          <w:lang w:val="en-GB" w:eastAsia="zh-CN"/>
        </w:rPr>
      </w:pPr>
      <m:oMath>
        <m:sSub>
          <m:sSubPr>
            <m:ctrlPr>
              <w:rPr>
                <w:rFonts w:ascii="Cambria Math" w:eastAsia="SimSun" w:hAnsi="Cambria Math" w:cs="Times New Roman"/>
                <w:sz w:val="20"/>
                <w:szCs w:val="20"/>
                <w:lang w:val="en-GB" w:eastAsia="zh-CN"/>
              </w:rPr>
            </m:ctrlPr>
          </m:sSub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e>
          <m:sub>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r>
              <w:rPr>
                <w:rFonts w:ascii="Cambria Math" w:eastAsia="SimSun" w:hAnsi="Cambria Math" w:cs="Times New Roman"/>
                <w:sz w:val="20"/>
                <w:szCs w:val="20"/>
                <w:lang w:val="en-GB" w:eastAsia="zh-CN"/>
              </w:rPr>
              <m:t>+6</m:t>
            </m:r>
          </m:sub>
        </m:sSub>
      </m:oMath>
      <w:r w:rsidR="007B0414" w:rsidRPr="007B0414">
        <w:rPr>
          <w:rFonts w:ascii="Times New Roman" w:eastAsia="SimSun" w:hAnsi="Times New Roman" w:cs="Times New Roman"/>
          <w:sz w:val="20"/>
          <w:szCs w:val="20"/>
          <w:lang w:val="en-GB" w:eastAsia="zh-CN"/>
        </w:rPr>
        <w:t xml:space="preserve"> </w:t>
      </w:r>
      <w:r w:rsidR="007B0414" w:rsidRPr="007B0414">
        <w:rPr>
          <w:rFonts w:ascii="Times New Roman" w:eastAsia="SimSun" w:hAnsi="Times New Roman" w:cs="Times New Roman"/>
          <w:sz w:val="20"/>
          <w:szCs w:val="20"/>
          <w:lang w:val="en-GB"/>
        </w:rPr>
        <w:t>is reserved</w:t>
      </w:r>
      <w:r w:rsidR="007B0414" w:rsidRPr="007B0414">
        <w:rPr>
          <w:rFonts w:ascii="Times New Roman" w:eastAsia="SimSun" w:hAnsi="Times New Roman" w:cs="Times New Roman"/>
          <w:sz w:val="20"/>
          <w:szCs w:val="20"/>
          <w:lang w:val="en-GB" w:eastAsia="zh-CN"/>
        </w:rPr>
        <w:t>.</w:t>
      </w:r>
    </w:p>
    <w:p w14:paraId="712952C6" w14:textId="77777777" w:rsidR="007B0414" w:rsidRPr="007B0414" w:rsidRDefault="002D3327" w:rsidP="007B0414">
      <w:pPr>
        <w:spacing w:after="180" w:line="240" w:lineRule="auto"/>
        <w:ind w:left="851" w:hanging="284"/>
        <w:rPr>
          <w:rFonts w:ascii="Times New Roman" w:eastAsia="SimSun" w:hAnsi="Times New Roman" w:cs="Times New Roman"/>
          <w:sz w:val="20"/>
          <w:szCs w:val="20"/>
          <w:lang w:val="en-GB" w:eastAsia="zh-CN"/>
        </w:rPr>
      </w:pPr>
      <m:oMath>
        <m:sSub>
          <m:sSubPr>
            <m:ctrlPr>
              <w:rPr>
                <w:rFonts w:ascii="Cambria Math" w:eastAsia="SimSun" w:hAnsi="Cambria Math" w:cs="Times New Roman"/>
                <w:sz w:val="20"/>
                <w:szCs w:val="20"/>
                <w:lang w:val="en-GB" w:eastAsia="zh-CN"/>
              </w:rPr>
            </m:ctrlPr>
          </m:sSub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e>
          <m:sub>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r>
              <w:rPr>
                <w:rFonts w:ascii="Cambria Math" w:eastAsia="SimSun" w:hAnsi="Cambria Math" w:cs="Times New Roman"/>
                <w:sz w:val="20"/>
                <w:szCs w:val="20"/>
                <w:lang w:val="en-GB" w:eastAsia="zh-CN"/>
              </w:rPr>
              <m:t>+7</m:t>
            </m:r>
          </m:sub>
        </m:sSub>
      </m:oMath>
      <w:r w:rsidR="007B0414" w:rsidRPr="007B0414">
        <w:rPr>
          <w:rFonts w:ascii="Times New Roman" w:eastAsia="SimSun" w:hAnsi="Times New Roman" w:cs="Times New Roman"/>
          <w:sz w:val="20"/>
          <w:szCs w:val="20"/>
          <w:lang w:val="en-GB" w:eastAsia="zh-CN"/>
        </w:rPr>
        <w:t xml:space="preserve"> </w:t>
      </w:r>
      <w:r w:rsidR="007B0414" w:rsidRPr="007B0414">
        <w:rPr>
          <w:rFonts w:ascii="Times New Roman" w:eastAsia="SimSun" w:hAnsi="Times New Roman" w:cs="Times New Roman"/>
          <w:sz w:val="20"/>
          <w:szCs w:val="20"/>
          <w:lang w:val="en-GB"/>
        </w:rPr>
        <w:t>is the MSB of candidate SS/PBCH block index</w:t>
      </w:r>
      <w:r w:rsidR="007B0414" w:rsidRPr="007B0414">
        <w:rPr>
          <w:rFonts w:ascii="Times New Roman" w:eastAsia="SimSun" w:hAnsi="Times New Roman" w:cs="Times New Roman"/>
          <w:sz w:val="20"/>
          <w:szCs w:val="20"/>
          <w:lang w:val="en-GB" w:eastAsia="zh-CN"/>
        </w:rPr>
        <w:t>.</w:t>
      </w:r>
    </w:p>
    <w:p w14:paraId="595979A7" w14:textId="77777777"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eastAsia="zh-CN"/>
        </w:rPr>
        <w:t>-</w:t>
      </w:r>
      <w:r w:rsidRPr="007B0414">
        <w:rPr>
          <w:rFonts w:ascii="Times New Roman" w:eastAsia="SimSun" w:hAnsi="Times New Roman" w:cs="Times New Roman"/>
          <w:sz w:val="20"/>
          <w:szCs w:val="20"/>
          <w:lang w:val="en-GB" w:eastAsia="zh-CN"/>
        </w:rPr>
        <w:tab/>
        <w:t xml:space="preserve">else if </w:t>
      </w:r>
      <m:oMath>
        <m:sSub>
          <m:sSubPr>
            <m:ctrlPr>
              <w:rPr>
                <w:rFonts w:ascii="Cambria Math" w:eastAsia="Times New Roman" w:hAnsi="Cambria Math" w:cs="Times New Roman"/>
                <w:i/>
                <w:iCs/>
                <w:sz w:val="20"/>
                <w:szCs w:val="20"/>
                <w:lang w:val="en-GB"/>
              </w:rPr>
            </m:ctrlPr>
          </m:sSubPr>
          <m:e>
            <m:bar>
              <m:barPr>
                <m:pos m:val="top"/>
                <m:ctrlPr>
                  <w:rPr>
                    <w:rFonts w:ascii="Cambria Math" w:eastAsia="Times New Roman" w:hAnsi="Cambria Math" w:cs="Times New Roman"/>
                    <w:i/>
                    <w:iCs/>
                    <w:sz w:val="20"/>
                    <w:szCs w:val="20"/>
                    <w:lang w:val="en-GB"/>
                  </w:rPr>
                </m:ctrlPr>
              </m:barPr>
              <m:e>
                <m:r>
                  <w:rPr>
                    <w:rFonts w:ascii="Cambria Math" w:eastAsia="SimSun" w:hAnsi="Cambria Math" w:cs="Times New Roman"/>
                    <w:sz w:val="20"/>
                    <w:szCs w:val="20"/>
                    <w:lang w:val="en-GB"/>
                  </w:rPr>
                  <m:t>L</m:t>
                </m:r>
              </m:e>
            </m:bar>
          </m:e>
          <m:sub>
            <m:r>
              <w:rPr>
                <w:rFonts w:ascii="Cambria Math" w:eastAsia="SimSun" w:hAnsi="Cambria Math" w:cs="Times New Roman"/>
                <w:sz w:val="20"/>
                <w:szCs w:val="20"/>
                <w:lang w:val="en-GB"/>
              </w:rPr>
              <m:t>max</m:t>
            </m:r>
          </m:sub>
        </m:sSub>
        <m:r>
          <w:rPr>
            <w:rFonts w:ascii="Cambria Math" w:eastAsia="SimSun" w:hAnsi="Cambria Math" w:cs="Times New Roman"/>
            <w:sz w:val="20"/>
            <w:szCs w:val="20"/>
            <w:lang w:val="en-GB"/>
          </w:rPr>
          <m:t>=20</m:t>
        </m:r>
      </m:oMath>
      <w:r w:rsidRPr="007B0414">
        <w:rPr>
          <w:rFonts w:ascii="Times New Roman" w:eastAsia="SimSun" w:hAnsi="Times New Roman" w:cs="Times New Roman"/>
          <w:sz w:val="20"/>
          <w:szCs w:val="20"/>
          <w:lang w:val="en-GB" w:eastAsia="zh-CN"/>
        </w:rPr>
        <w:t xml:space="preserve"> </w:t>
      </w:r>
      <w:r w:rsidRPr="007B0414">
        <w:rPr>
          <w:rFonts w:ascii="Times New Roman" w:eastAsia="SimSun" w:hAnsi="Times New Roman" w:cs="Times New Roman"/>
          <w:sz w:val="20"/>
          <w:szCs w:val="20"/>
          <w:lang w:val="en-GB"/>
        </w:rPr>
        <w:t xml:space="preserve">as defined in </w:t>
      </w:r>
      <w:r w:rsidRPr="007B0414">
        <w:rPr>
          <w:rFonts w:ascii="Times New Roman" w:eastAsia="SimSun" w:hAnsi="Times New Roman" w:cs="Times New Roman"/>
          <w:sz w:val="20"/>
          <w:szCs w:val="20"/>
          <w:lang w:val="en-GB" w:eastAsia="zh-CN"/>
        </w:rPr>
        <w:t xml:space="preserve">Clause 4.1 of [5, TS38.213], </w:t>
      </w:r>
    </w:p>
    <w:p w14:paraId="589CE218" w14:textId="77777777" w:rsidR="007B0414" w:rsidRPr="007B0414" w:rsidRDefault="002D3327" w:rsidP="007B0414">
      <w:pPr>
        <w:spacing w:after="180" w:line="240" w:lineRule="auto"/>
        <w:ind w:left="851" w:hanging="284"/>
        <w:rPr>
          <w:rFonts w:ascii="Times New Roman" w:eastAsia="SimSun" w:hAnsi="Times New Roman" w:cs="Times New Roman"/>
          <w:sz w:val="20"/>
          <w:szCs w:val="20"/>
          <w:lang w:val="en-GB" w:eastAsia="zh-CN"/>
        </w:rPr>
      </w:pPr>
      <m:oMath>
        <m:sSub>
          <m:sSubPr>
            <m:ctrlPr>
              <w:rPr>
                <w:rFonts w:ascii="Cambria Math" w:eastAsia="SimSun" w:hAnsi="Cambria Math" w:cs="Times New Roman"/>
                <w:sz w:val="20"/>
                <w:szCs w:val="20"/>
                <w:lang w:val="en-GB" w:eastAsia="zh-CN"/>
              </w:rPr>
            </m:ctrlPr>
          </m:sSub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e>
          <m:sub>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r>
              <w:rPr>
                <w:rFonts w:ascii="Cambria Math" w:eastAsia="SimSun" w:hAnsi="Cambria Math" w:cs="Times New Roman"/>
                <w:sz w:val="20"/>
                <w:szCs w:val="20"/>
                <w:lang w:val="en-GB" w:eastAsia="zh-CN"/>
              </w:rPr>
              <m:t>+5</m:t>
            </m:r>
          </m:sub>
        </m:sSub>
      </m:oMath>
      <w:r w:rsidR="007B0414" w:rsidRPr="007B0414">
        <w:rPr>
          <w:rFonts w:ascii="Times New Roman" w:eastAsia="SimSun" w:hAnsi="Times New Roman" w:cs="Times New Roman"/>
          <w:sz w:val="20"/>
          <w:szCs w:val="20"/>
          <w:lang w:val="en-GB" w:eastAsia="zh-CN"/>
        </w:rPr>
        <w:t xml:space="preserve"> </w:t>
      </w:r>
      <w:r w:rsidR="007B0414" w:rsidRPr="007B0414">
        <w:rPr>
          <w:rFonts w:ascii="Times New Roman" w:eastAsia="SimSun" w:hAnsi="Times New Roman" w:cs="Times New Roman"/>
          <w:sz w:val="20"/>
          <w:szCs w:val="20"/>
          <w:lang w:val="en-GB"/>
        </w:rPr>
        <w:t xml:space="preserve">is the MSB of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k</m:t>
            </m:r>
          </m:e>
          <m:sub>
            <m:r>
              <m:rPr>
                <m:sty m:val="p"/>
              </m:rPr>
              <w:rPr>
                <w:rFonts w:ascii="Cambria Math" w:eastAsia="SimSun" w:hAnsi="Cambria Math" w:cs="Times New Roman"/>
                <w:sz w:val="20"/>
                <w:szCs w:val="20"/>
                <w:lang w:val="en-GB"/>
              </w:rPr>
              <m:t>SSB</m:t>
            </m:r>
          </m:sub>
        </m:sSub>
      </m:oMath>
      <w:r w:rsidR="007B0414" w:rsidRPr="007B0414">
        <w:rPr>
          <w:rFonts w:ascii="Times New Roman" w:eastAsia="SimSun" w:hAnsi="Times New Roman" w:cs="Times New Roman"/>
          <w:sz w:val="20"/>
          <w:szCs w:val="20"/>
          <w:lang w:val="en-GB" w:eastAsia="zh-CN"/>
        </w:rPr>
        <w:t>  </w:t>
      </w:r>
      <w:r w:rsidR="007B0414" w:rsidRPr="007B0414">
        <w:rPr>
          <w:rFonts w:ascii="Times New Roman" w:eastAsia="SimSun" w:hAnsi="Times New Roman" w:cs="Times New Roman"/>
          <w:sz w:val="20"/>
          <w:szCs w:val="20"/>
          <w:lang w:val="en-GB"/>
        </w:rPr>
        <w:t>as defined in Clause 7.4.3.1 of [4, TS 38.211]</w:t>
      </w:r>
      <w:r w:rsidR="007B0414" w:rsidRPr="007B0414">
        <w:rPr>
          <w:rFonts w:ascii="Times New Roman" w:eastAsia="SimSun" w:hAnsi="Times New Roman" w:cs="Times New Roman"/>
          <w:sz w:val="20"/>
          <w:szCs w:val="20"/>
          <w:lang w:val="en-GB" w:eastAsia="zh-CN"/>
        </w:rPr>
        <w:t>.</w:t>
      </w:r>
    </w:p>
    <w:p w14:paraId="159A982D" w14:textId="77777777" w:rsidR="007B0414" w:rsidRPr="007B0414" w:rsidRDefault="002D3327" w:rsidP="007B0414">
      <w:pPr>
        <w:spacing w:after="180" w:line="240" w:lineRule="auto"/>
        <w:ind w:left="851" w:hanging="284"/>
        <w:rPr>
          <w:rFonts w:ascii="Times New Roman" w:eastAsia="SimSun" w:hAnsi="Times New Roman" w:cs="Times New Roman"/>
          <w:sz w:val="20"/>
          <w:szCs w:val="20"/>
          <w:lang w:val="en-GB" w:eastAsia="zh-CN"/>
        </w:rPr>
      </w:pPr>
      <m:oMath>
        <m:sSub>
          <m:sSubPr>
            <m:ctrlPr>
              <w:rPr>
                <w:rFonts w:ascii="Cambria Math" w:eastAsia="SimSun" w:hAnsi="Cambria Math" w:cs="Times New Roman"/>
                <w:sz w:val="20"/>
                <w:szCs w:val="20"/>
                <w:lang w:val="en-GB" w:eastAsia="zh-CN"/>
              </w:rPr>
            </m:ctrlPr>
          </m:sSub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e>
          <m:sub>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r>
              <w:rPr>
                <w:rFonts w:ascii="Cambria Math" w:eastAsia="SimSun" w:hAnsi="Cambria Math" w:cs="Times New Roman"/>
                <w:sz w:val="20"/>
                <w:szCs w:val="20"/>
                <w:lang w:val="en-GB" w:eastAsia="zh-CN"/>
              </w:rPr>
              <m:t>+6</m:t>
            </m:r>
          </m:sub>
        </m:sSub>
      </m:oMath>
      <w:r w:rsidR="007B0414" w:rsidRPr="007B0414">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e>
          <m:sub>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A</m:t>
                </m:r>
              </m:e>
            </m:acc>
            <m:r>
              <w:rPr>
                <w:rFonts w:ascii="Cambria Math" w:eastAsia="SimSun" w:hAnsi="Cambria Math" w:cs="Times New Roman"/>
                <w:sz w:val="20"/>
                <w:szCs w:val="20"/>
                <w:lang w:val="en-GB" w:eastAsia="zh-CN"/>
              </w:rPr>
              <m:t>+7</m:t>
            </m:r>
          </m:sub>
        </m:sSub>
      </m:oMath>
      <w:r w:rsidR="007B0414" w:rsidRPr="007B0414">
        <w:rPr>
          <w:rFonts w:ascii="Times New Roman" w:eastAsia="SimSun" w:hAnsi="Times New Roman" w:cs="Times New Roman"/>
          <w:sz w:val="20"/>
          <w:szCs w:val="20"/>
          <w:lang w:val="en-GB" w:eastAsia="zh-CN"/>
        </w:rPr>
        <w:t xml:space="preserve"> are the 5</w:t>
      </w:r>
      <w:r w:rsidR="007B0414" w:rsidRPr="007B0414">
        <w:rPr>
          <w:rFonts w:ascii="Times New Roman" w:eastAsia="SimSun" w:hAnsi="Times New Roman" w:cs="Times New Roman"/>
          <w:sz w:val="20"/>
          <w:szCs w:val="20"/>
          <w:vertAlign w:val="superscript"/>
          <w:lang w:val="en-GB" w:eastAsia="zh-CN"/>
        </w:rPr>
        <w:t>th</w:t>
      </w:r>
      <w:r w:rsidR="007B0414" w:rsidRPr="007B0414">
        <w:rPr>
          <w:rFonts w:ascii="Times New Roman" w:eastAsia="SimSun" w:hAnsi="Times New Roman" w:cs="Times New Roman"/>
          <w:sz w:val="20"/>
          <w:szCs w:val="20"/>
          <w:lang w:val="en-GB" w:eastAsia="zh-CN"/>
        </w:rPr>
        <w:t xml:space="preserve"> and 4</w:t>
      </w:r>
      <w:r w:rsidR="007B0414" w:rsidRPr="007B0414">
        <w:rPr>
          <w:rFonts w:ascii="Times New Roman" w:eastAsia="SimSun" w:hAnsi="Times New Roman" w:cs="Times New Roman"/>
          <w:sz w:val="20"/>
          <w:szCs w:val="20"/>
          <w:vertAlign w:val="superscript"/>
          <w:lang w:val="en-GB" w:eastAsia="zh-CN"/>
        </w:rPr>
        <w:t>th</w:t>
      </w:r>
      <w:r w:rsidR="007B0414" w:rsidRPr="007B0414">
        <w:rPr>
          <w:rFonts w:ascii="Times New Roman" w:eastAsia="SimSun" w:hAnsi="Times New Roman" w:cs="Times New Roman"/>
          <w:sz w:val="20"/>
          <w:szCs w:val="20"/>
          <w:lang w:val="en-GB" w:eastAsia="zh-CN"/>
        </w:rPr>
        <w:t xml:space="preserve"> bits </w:t>
      </w:r>
      <w:r w:rsidR="007B0414" w:rsidRPr="007B0414">
        <w:rPr>
          <w:rFonts w:ascii="Times New Roman" w:eastAsia="SimSun" w:hAnsi="Times New Roman" w:cs="Times New Roman"/>
          <w:sz w:val="20"/>
          <w:szCs w:val="20"/>
          <w:lang w:val="en-GB"/>
        </w:rPr>
        <w:t>of the candidate SS/PBCH block index, respectively</w:t>
      </w:r>
      <w:r w:rsidR="007B0414" w:rsidRPr="007B0414">
        <w:rPr>
          <w:rFonts w:ascii="Times New Roman" w:eastAsia="SimSun" w:hAnsi="Times New Roman" w:cs="Times New Roman"/>
          <w:sz w:val="20"/>
          <w:szCs w:val="20"/>
          <w:lang w:val="en-GB" w:eastAsia="zh-CN"/>
        </w:rPr>
        <w:t>.</w:t>
      </w:r>
    </w:p>
    <w:p w14:paraId="66CCA793" w14:textId="77777777"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eastAsia="zh-CN"/>
        </w:rPr>
        <w:t>-</w:t>
      </w:r>
      <w:r w:rsidRPr="007B0414">
        <w:rPr>
          <w:rFonts w:ascii="Times New Roman" w:eastAsia="SimSun" w:hAnsi="Times New Roman" w:cs="Times New Roman"/>
          <w:sz w:val="20"/>
          <w:szCs w:val="20"/>
          <w:lang w:val="en-GB" w:eastAsia="zh-CN"/>
        </w:rPr>
        <w:tab/>
        <w:t>end if</w:t>
      </w:r>
    </w:p>
    <w:p w14:paraId="54459934" w14:textId="77777777"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rPr>
        <w:t>-</w:t>
      </w:r>
      <w:r w:rsidRPr="007B0414">
        <w:rPr>
          <w:rFonts w:ascii="Times New Roman" w:eastAsia="SimSun" w:hAnsi="Times New Roman" w:cs="Times New Roman"/>
          <w:sz w:val="20"/>
          <w:szCs w:val="20"/>
          <w:lang w:val="en-GB"/>
        </w:rPr>
        <w:tab/>
      </w:r>
      <w:r w:rsidRPr="007B0414">
        <w:rPr>
          <w:rFonts w:ascii="Times New Roman" w:eastAsia="SimSun" w:hAnsi="Times New Roman" w:cs="Times New Roman" w:hint="eastAsia"/>
          <w:sz w:val="20"/>
          <w:szCs w:val="20"/>
          <w:lang w:val="en-GB" w:eastAsia="zh-CN"/>
        </w:rPr>
        <w:t>if</w:t>
      </w:r>
      <w:r w:rsidRPr="007B0414">
        <w:rPr>
          <w:rFonts w:ascii="Times New Roman" w:eastAsia="SimSun" w:hAnsi="Times New Roman" w:cs="Times New Roman"/>
          <w:sz w:val="20"/>
          <w:szCs w:val="20"/>
          <w:lang w:val="en-GB" w:eastAsia="zh-CN"/>
        </w:rPr>
        <w:t xml:space="preserve"> </w:t>
      </w:r>
      <m:oMath>
        <m:sSub>
          <m:sSubPr>
            <m:ctrlPr>
              <w:rPr>
                <w:rFonts w:ascii="Cambria Math" w:eastAsia="Times New Roman" w:hAnsi="Cambria Math" w:cs="Times New Roman"/>
                <w:i/>
                <w:iCs/>
                <w:color w:val="000000"/>
                <w:sz w:val="20"/>
                <w:szCs w:val="20"/>
                <w:lang w:val="en-GB"/>
              </w:rPr>
            </m:ctrlPr>
          </m:sSubPr>
          <m:e>
            <m:bar>
              <m:barPr>
                <m:pos m:val="top"/>
                <m:ctrlPr>
                  <w:rPr>
                    <w:rFonts w:ascii="Cambria Math" w:eastAsia="Times New Roman" w:hAnsi="Cambria Math" w:cs="Times New Roman"/>
                    <w:i/>
                    <w:iCs/>
                    <w:color w:val="000000"/>
                    <w:sz w:val="20"/>
                    <w:szCs w:val="20"/>
                    <w:lang w:val="en-GB"/>
                  </w:rPr>
                </m:ctrlPr>
              </m:barPr>
              <m:e>
                <m:r>
                  <w:rPr>
                    <w:rFonts w:ascii="Cambria Math" w:eastAsia="SimSun" w:hAnsi="Cambria Math" w:cs="Times New Roman"/>
                    <w:color w:val="000000"/>
                    <w:sz w:val="20"/>
                    <w:szCs w:val="20"/>
                    <w:lang w:val="en-GB"/>
                  </w:rPr>
                  <m:t>L</m:t>
                </m:r>
              </m:e>
            </m:bar>
          </m:e>
          <m:sub>
            <m:r>
              <w:rPr>
                <w:rFonts w:ascii="Cambria Math" w:eastAsia="SimSun" w:hAnsi="Cambria Math" w:cs="Times New Roman"/>
                <w:color w:val="000000"/>
                <w:sz w:val="20"/>
                <w:szCs w:val="20"/>
                <w:lang w:val="en-GB"/>
              </w:rPr>
              <m:t>max</m:t>
            </m:r>
          </m:sub>
        </m:sSub>
        <m:r>
          <w:rPr>
            <w:rFonts w:ascii="Cambria Math" w:eastAsia="SimSun" w:hAnsi="Cambria Math" w:cs="Times New Roman"/>
            <w:color w:val="000000"/>
            <w:sz w:val="20"/>
            <w:szCs w:val="20"/>
            <w:lang w:val="en-GB"/>
          </w:rPr>
          <m:t>=64</m:t>
        </m:r>
      </m:oMath>
      <w:r w:rsidRPr="007B0414">
        <w:rPr>
          <w:rFonts w:ascii="Times New Roman" w:eastAsia="SimSun" w:hAnsi="Times New Roman" w:cs="Times New Roman" w:hint="eastAsia"/>
          <w:sz w:val="20"/>
          <w:szCs w:val="20"/>
          <w:lang w:val="en-GB" w:eastAsia="zh-CN"/>
        </w:rPr>
        <w:t xml:space="preserve"> </w:t>
      </w:r>
      <w:r w:rsidRPr="007B0414">
        <w:rPr>
          <w:rFonts w:ascii="Times New Roman" w:eastAsia="SimSun" w:hAnsi="Times New Roman" w:cs="Times New Roman"/>
          <w:color w:val="000000"/>
          <w:sz w:val="20"/>
          <w:szCs w:val="20"/>
          <w:lang w:val="en-GB"/>
        </w:rPr>
        <w:t xml:space="preserve">as defined in </w:t>
      </w:r>
      <w:r w:rsidRPr="007B0414">
        <w:rPr>
          <w:rFonts w:ascii="Times New Roman" w:eastAsia="SimSun" w:hAnsi="Times New Roman" w:cs="Times New Roman"/>
          <w:color w:val="000000"/>
          <w:sz w:val="20"/>
          <w:szCs w:val="20"/>
          <w:lang w:val="en-GB" w:eastAsia="zh-CN"/>
        </w:rPr>
        <w:t>Clause 4.1 of [5, TS38.213],</w:t>
      </w:r>
    </w:p>
    <w:p w14:paraId="0D1341D3" w14:textId="14782883" w:rsidR="007B0414" w:rsidRPr="007B0414" w:rsidRDefault="007B0414" w:rsidP="007B0414">
      <w:pPr>
        <w:spacing w:after="180" w:line="240" w:lineRule="auto"/>
        <w:ind w:left="851"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position w:val="-12"/>
          <w:sz w:val="20"/>
          <w:szCs w:val="20"/>
          <w:lang w:val="en-GB"/>
        </w:rPr>
        <w:object w:dxaOrig="1460" w:dyaOrig="360" w14:anchorId="3CCE88C2">
          <v:shape id="_x0000_i1052" type="#_x0000_t75" style="width:1in;height:21.3pt" o:ole="">
            <v:imagedata r:id="rId65" o:title=""/>
          </v:shape>
          <o:OLEObject Type="Embed" ProgID="Equation.3" ShapeID="_x0000_i1052" DrawAspect="Content" ObjectID="_1643221006" r:id="rId66"/>
        </w:object>
      </w:r>
      <w:r w:rsidRPr="007B0414">
        <w:rPr>
          <w:rFonts w:ascii="Times New Roman" w:eastAsia="SimSun" w:hAnsi="Times New Roman" w:cs="Times New Roman" w:hint="eastAsia"/>
          <w:sz w:val="20"/>
          <w:szCs w:val="20"/>
          <w:lang w:val="en-GB" w:eastAsia="zh-CN"/>
        </w:rPr>
        <w:t xml:space="preserve"> are the 6</w:t>
      </w:r>
      <w:r w:rsidRPr="007B0414">
        <w:rPr>
          <w:rFonts w:ascii="Times New Roman" w:eastAsia="SimSun" w:hAnsi="Times New Roman" w:cs="Times New Roman" w:hint="eastAsia"/>
          <w:sz w:val="20"/>
          <w:szCs w:val="20"/>
          <w:vertAlign w:val="superscript"/>
          <w:lang w:val="en-GB" w:eastAsia="zh-CN"/>
        </w:rPr>
        <w:t>th</w:t>
      </w:r>
      <w:r w:rsidRPr="007B0414">
        <w:rPr>
          <w:rFonts w:ascii="Times New Roman" w:eastAsia="SimSun" w:hAnsi="Times New Roman" w:cs="Times New Roman" w:hint="eastAsia"/>
          <w:sz w:val="20"/>
          <w:szCs w:val="20"/>
          <w:lang w:val="en-GB" w:eastAsia="zh-CN"/>
        </w:rPr>
        <w:t>, 5</w:t>
      </w:r>
      <w:r w:rsidRPr="007B0414">
        <w:rPr>
          <w:rFonts w:ascii="Times New Roman" w:eastAsia="SimSun" w:hAnsi="Times New Roman" w:cs="Times New Roman" w:hint="eastAsia"/>
          <w:sz w:val="20"/>
          <w:szCs w:val="20"/>
          <w:vertAlign w:val="superscript"/>
          <w:lang w:val="en-GB" w:eastAsia="zh-CN"/>
        </w:rPr>
        <w:t>th</w:t>
      </w:r>
      <w:r w:rsidRPr="007B0414">
        <w:rPr>
          <w:rFonts w:ascii="Times New Roman" w:eastAsia="SimSun" w:hAnsi="Times New Roman" w:cs="Times New Roman" w:hint="eastAsia"/>
          <w:sz w:val="20"/>
          <w:szCs w:val="20"/>
          <w:lang w:val="en-GB" w:eastAsia="zh-CN"/>
        </w:rPr>
        <w:t>, and 4</w:t>
      </w:r>
      <w:r w:rsidRPr="007B0414">
        <w:rPr>
          <w:rFonts w:ascii="Times New Roman" w:eastAsia="SimSun" w:hAnsi="Times New Roman" w:cs="Times New Roman" w:hint="eastAsia"/>
          <w:sz w:val="20"/>
          <w:szCs w:val="20"/>
          <w:vertAlign w:val="superscript"/>
          <w:lang w:val="en-GB" w:eastAsia="zh-CN"/>
        </w:rPr>
        <w:t>th</w:t>
      </w:r>
      <w:r w:rsidRPr="007B0414">
        <w:rPr>
          <w:rFonts w:ascii="Times New Roman" w:eastAsia="SimSun" w:hAnsi="Times New Roman" w:cs="Times New Roman" w:hint="eastAsia"/>
          <w:sz w:val="20"/>
          <w:szCs w:val="20"/>
          <w:lang w:val="en-GB" w:eastAsia="zh-CN"/>
        </w:rPr>
        <w:t xml:space="preserve"> bits of </w:t>
      </w:r>
      <w:r w:rsidR="00870400">
        <w:rPr>
          <w:rFonts w:ascii="Times New Roman" w:eastAsia="SimSun" w:hAnsi="Times New Roman" w:cs="Times New Roman"/>
          <w:color w:val="FF0000"/>
          <w:sz w:val="20"/>
          <w:szCs w:val="20"/>
          <w:lang w:val="en-GB" w:eastAsia="zh-CN"/>
        </w:rPr>
        <w:t xml:space="preserve">the candidate </w:t>
      </w:r>
      <w:r w:rsidRPr="007B0414">
        <w:rPr>
          <w:rFonts w:ascii="Times New Roman" w:eastAsia="SimSun" w:hAnsi="Times New Roman" w:cs="Times New Roman" w:hint="eastAsia"/>
          <w:sz w:val="20"/>
          <w:szCs w:val="20"/>
          <w:lang w:val="en-GB" w:eastAsia="zh-CN"/>
        </w:rPr>
        <w:t>SS/PBCH block index, respectively.</w:t>
      </w:r>
    </w:p>
    <w:p w14:paraId="36D0FEA4" w14:textId="20579609" w:rsidR="007B0414" w:rsidRPr="007B0414" w:rsidRDefault="007B0414" w:rsidP="007B0414">
      <w:pPr>
        <w:spacing w:after="180" w:line="240" w:lineRule="auto"/>
        <w:ind w:left="568" w:hanging="284"/>
        <w:rPr>
          <w:rFonts w:ascii="Times New Roman" w:eastAsia="SimSun" w:hAnsi="Times New Roman" w:cs="Times New Roman"/>
          <w:color w:val="FF0000"/>
          <w:sz w:val="20"/>
          <w:szCs w:val="20"/>
          <w:lang w:val="en-GB" w:eastAsia="zh-CN"/>
        </w:rPr>
      </w:pPr>
      <w:r w:rsidRPr="007B0414">
        <w:rPr>
          <w:rFonts w:ascii="Times New Roman" w:eastAsia="SimSun" w:hAnsi="Times New Roman" w:cs="Times New Roman"/>
          <w:sz w:val="20"/>
          <w:szCs w:val="20"/>
          <w:lang w:val="en-GB" w:eastAsia="zh-CN"/>
        </w:rPr>
        <w:t>-</w:t>
      </w:r>
      <w:r w:rsidRPr="007B0414">
        <w:rPr>
          <w:rFonts w:ascii="Times New Roman" w:eastAsia="SimSun" w:hAnsi="Times New Roman" w:cs="Times New Roman"/>
          <w:sz w:val="20"/>
          <w:szCs w:val="20"/>
          <w:lang w:val="en-GB" w:eastAsia="zh-CN"/>
        </w:rPr>
        <w:tab/>
      </w:r>
      <w:r w:rsidRPr="007B0414">
        <w:rPr>
          <w:rFonts w:ascii="Times New Roman" w:eastAsia="SimSun" w:hAnsi="Times New Roman" w:cs="Times New Roman" w:hint="eastAsia"/>
          <w:sz w:val="20"/>
          <w:szCs w:val="20"/>
          <w:lang w:val="en-GB" w:eastAsia="zh-CN"/>
        </w:rPr>
        <w:t>e</w:t>
      </w:r>
      <w:r w:rsidRPr="007B0414">
        <w:rPr>
          <w:rFonts w:ascii="Times New Roman" w:eastAsia="SimSun" w:hAnsi="Times New Roman" w:cs="Times New Roman"/>
          <w:sz w:val="20"/>
          <w:szCs w:val="20"/>
          <w:lang w:val="en-GB" w:eastAsia="zh-CN"/>
        </w:rPr>
        <w:t>lse</w:t>
      </w:r>
      <w:r>
        <w:rPr>
          <w:rFonts w:ascii="Times New Roman" w:eastAsia="SimSun" w:hAnsi="Times New Roman" w:cs="Times New Roman"/>
          <w:color w:val="FF0000"/>
          <w:sz w:val="20"/>
          <w:szCs w:val="20"/>
          <w:lang w:val="en-GB" w:eastAsia="zh-CN"/>
        </w:rPr>
        <w:t xml:space="preserve"> if </w:t>
      </w:r>
      <m:oMath>
        <m:sSub>
          <m:sSubPr>
            <m:ctrlPr>
              <w:rPr>
                <w:rFonts w:ascii="Cambria Math" w:eastAsia="SimSun" w:hAnsi="Cambria Math" w:cs="Times New Roman"/>
                <w:i/>
                <w:color w:val="FF0000"/>
                <w:sz w:val="20"/>
                <w:szCs w:val="20"/>
                <w:lang w:val="en-GB" w:eastAsia="zh-CN"/>
              </w:rPr>
            </m:ctrlPr>
          </m:sSubPr>
          <m:e>
            <m:acc>
              <m:accPr>
                <m:chr m:val="̅"/>
                <m:ctrlPr>
                  <w:rPr>
                    <w:rFonts w:ascii="Cambria Math" w:eastAsia="SimSun" w:hAnsi="Cambria Math" w:cs="Times New Roman"/>
                    <w:i/>
                    <w:color w:val="FF0000"/>
                    <w:sz w:val="20"/>
                    <w:szCs w:val="20"/>
                    <w:lang w:val="en-GB" w:eastAsia="zh-CN"/>
                  </w:rPr>
                </m:ctrlPr>
              </m:accPr>
              <m:e>
                <m:r>
                  <w:rPr>
                    <w:rFonts w:ascii="Cambria Math" w:eastAsia="SimSun" w:hAnsi="Cambria Math" w:cs="Times New Roman"/>
                    <w:color w:val="FF0000"/>
                    <w:sz w:val="20"/>
                    <w:szCs w:val="20"/>
                    <w:lang w:val="en-GB" w:eastAsia="zh-CN"/>
                  </w:rPr>
                  <m:t>L</m:t>
                </m:r>
              </m:e>
            </m:acc>
          </m:e>
          <m:sub>
            <m:r>
              <m:rPr>
                <m:nor/>
              </m:rPr>
              <w:rPr>
                <w:rFonts w:ascii="Cambria Math" w:eastAsia="SimSun" w:hAnsi="Cambria Math" w:cs="Times New Roman"/>
                <w:color w:val="FF0000"/>
                <w:sz w:val="20"/>
                <w:szCs w:val="20"/>
                <w:lang w:val="en-GB" w:eastAsia="zh-CN"/>
              </w:rPr>
              <m:t>max</m:t>
            </m:r>
          </m:sub>
        </m:sSub>
        <m:r>
          <w:rPr>
            <w:rFonts w:ascii="Cambria Math" w:eastAsia="SimSun" w:hAnsi="Cambria Math" w:cs="Times New Roman"/>
            <w:color w:val="FF0000"/>
            <w:sz w:val="20"/>
            <w:szCs w:val="20"/>
            <w:lang w:val="en-GB" w:eastAsia="zh-CN"/>
          </w:rPr>
          <m:t>≤8</m:t>
        </m:r>
      </m:oMath>
      <w:r w:rsidR="00870400">
        <w:rPr>
          <w:rFonts w:ascii="Times New Roman" w:eastAsia="SimSun" w:hAnsi="Times New Roman" w:cs="Times New Roman"/>
          <w:color w:val="FF0000"/>
          <w:sz w:val="20"/>
          <w:szCs w:val="20"/>
          <w:lang w:val="en-GB" w:eastAsia="zh-CN"/>
        </w:rPr>
        <w:t xml:space="preserve"> </w:t>
      </w:r>
      <w:r w:rsidR="00870400" w:rsidRPr="007B0414">
        <w:rPr>
          <w:rFonts w:ascii="Times New Roman" w:eastAsia="SimSun" w:hAnsi="Times New Roman" w:cs="Times New Roman"/>
          <w:color w:val="FF0000"/>
          <w:sz w:val="20"/>
          <w:szCs w:val="20"/>
          <w:lang w:val="en-GB"/>
        </w:rPr>
        <w:t xml:space="preserve">as defined in </w:t>
      </w:r>
      <w:r w:rsidR="00870400" w:rsidRPr="007B0414">
        <w:rPr>
          <w:rFonts w:ascii="Times New Roman" w:eastAsia="SimSun" w:hAnsi="Times New Roman" w:cs="Times New Roman"/>
          <w:color w:val="FF0000"/>
          <w:sz w:val="20"/>
          <w:szCs w:val="20"/>
          <w:lang w:val="en-GB" w:eastAsia="zh-CN"/>
        </w:rPr>
        <w:t>Clause 4.1 of [5, TS38.213],</w:t>
      </w:r>
    </w:p>
    <w:p w14:paraId="0AC59BE5" w14:textId="77777777" w:rsidR="007B0414" w:rsidRPr="007B0414" w:rsidRDefault="007B0414" w:rsidP="007B0414">
      <w:pPr>
        <w:spacing w:after="180" w:line="240" w:lineRule="auto"/>
        <w:ind w:left="851"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position w:val="-14"/>
          <w:sz w:val="20"/>
          <w:szCs w:val="20"/>
          <w:lang w:val="en-GB"/>
        </w:rPr>
        <w:object w:dxaOrig="480" w:dyaOrig="380" w14:anchorId="5A614EEB">
          <v:shape id="_x0000_i1053" type="#_x0000_t75" style="width:21.3pt;height:21.3pt" o:ole="">
            <v:imagedata r:id="rId67" o:title=""/>
          </v:shape>
          <o:OLEObject Type="Embed" ProgID="Equation.3" ShapeID="_x0000_i1053" DrawAspect="Content" ObjectID="_1643221007" r:id="rId68"/>
        </w:object>
      </w:r>
      <w:r w:rsidRPr="007B0414">
        <w:rPr>
          <w:rFonts w:ascii="Times New Roman" w:eastAsia="SimSun" w:hAnsi="Times New Roman" w:cs="Times New Roman" w:hint="eastAsia"/>
          <w:sz w:val="20"/>
          <w:szCs w:val="20"/>
          <w:lang w:val="en-GB" w:eastAsia="zh-CN"/>
        </w:rPr>
        <w:t xml:space="preserve"> </w:t>
      </w:r>
      <w:r w:rsidRPr="007B0414">
        <w:rPr>
          <w:rFonts w:ascii="Times New Roman" w:eastAsia="SimSun" w:hAnsi="Times New Roman" w:cs="Times New Roman"/>
          <w:sz w:val="20"/>
          <w:szCs w:val="20"/>
          <w:lang w:val="en-GB"/>
        </w:rPr>
        <w:t xml:space="preserve">is the MSB of </w:t>
      </w:r>
      <w:r w:rsidRPr="007B0414">
        <w:rPr>
          <w:rFonts w:ascii="Times New Roman" w:eastAsia="SimSun" w:hAnsi="Times New Roman" w:cs="Times New Roman"/>
          <w:position w:val="-12"/>
          <w:sz w:val="20"/>
          <w:szCs w:val="20"/>
          <w:lang w:val="en-GB"/>
        </w:rPr>
        <w:object w:dxaOrig="440" w:dyaOrig="360" w14:anchorId="621D8268">
          <v:shape id="_x0000_i1054" type="#_x0000_t75" style="width:21.3pt;height:21.3pt" o:ole="">
            <v:imagedata r:id="rId69" o:title=""/>
          </v:shape>
          <o:OLEObject Type="Embed" ProgID="Equation.3" ShapeID="_x0000_i1054" DrawAspect="Content" ObjectID="_1643221008" r:id="rId70"/>
        </w:object>
      </w:r>
      <w:r w:rsidRPr="007B0414">
        <w:rPr>
          <w:rFonts w:ascii="Times New Roman" w:eastAsia="SimSun" w:hAnsi="Times New Roman" w:cs="Times New Roman" w:hint="eastAsia"/>
          <w:sz w:val="20"/>
          <w:szCs w:val="20"/>
          <w:lang w:val="en-GB" w:eastAsia="zh-CN"/>
        </w:rPr>
        <w:t xml:space="preserve"> </w:t>
      </w:r>
      <w:r w:rsidRPr="007B0414">
        <w:rPr>
          <w:rFonts w:ascii="Times New Roman" w:eastAsia="SimSun" w:hAnsi="Times New Roman" w:cs="Times New Roman"/>
          <w:sz w:val="20"/>
          <w:szCs w:val="20"/>
          <w:lang w:val="en-GB"/>
        </w:rPr>
        <w:t>as defined in Clause 7.4.3.1 of [4, TS 38.211]</w:t>
      </w:r>
      <w:r w:rsidRPr="007B0414">
        <w:rPr>
          <w:rFonts w:ascii="Times New Roman" w:eastAsia="SimSun" w:hAnsi="Times New Roman" w:cs="Times New Roman" w:hint="eastAsia"/>
          <w:sz w:val="20"/>
          <w:szCs w:val="20"/>
          <w:lang w:val="en-GB" w:eastAsia="zh-CN"/>
        </w:rPr>
        <w:t>.</w:t>
      </w:r>
    </w:p>
    <w:p w14:paraId="59FA4A26" w14:textId="77777777" w:rsidR="007B0414" w:rsidRPr="007B0414" w:rsidRDefault="007B0414" w:rsidP="007B0414">
      <w:pPr>
        <w:spacing w:after="180" w:line="240" w:lineRule="auto"/>
        <w:ind w:left="851"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position w:val="-14"/>
          <w:sz w:val="20"/>
          <w:szCs w:val="20"/>
          <w:lang w:val="en-GB"/>
        </w:rPr>
        <w:object w:dxaOrig="999" w:dyaOrig="380" w14:anchorId="2120C559">
          <v:shape id="_x0000_i1055" type="#_x0000_t75" style="width:50.7pt;height:21.3pt" o:ole="">
            <v:imagedata r:id="rId71" o:title=""/>
          </v:shape>
          <o:OLEObject Type="Embed" ProgID="Equation.3" ShapeID="_x0000_i1055" DrawAspect="Content" ObjectID="_1643221009" r:id="rId72"/>
        </w:object>
      </w:r>
      <w:r w:rsidRPr="007B0414">
        <w:rPr>
          <w:rFonts w:ascii="Times New Roman" w:eastAsia="SimSun" w:hAnsi="Times New Roman" w:cs="Times New Roman" w:hint="eastAsia"/>
          <w:sz w:val="20"/>
          <w:szCs w:val="20"/>
          <w:lang w:val="en-GB" w:eastAsia="zh-CN"/>
        </w:rPr>
        <w:t xml:space="preserve"> </w:t>
      </w:r>
      <w:r w:rsidRPr="007B0414">
        <w:rPr>
          <w:rFonts w:ascii="Times New Roman" w:eastAsia="Calibri" w:hAnsi="Times New Roman" w:cs="Times New Roman"/>
          <w:sz w:val="20"/>
          <w:szCs w:val="20"/>
          <w:lang w:val="en-GB"/>
        </w:rPr>
        <w:t>are reserved</w:t>
      </w:r>
      <w:r w:rsidRPr="007B0414">
        <w:rPr>
          <w:rFonts w:ascii="Times New Roman" w:eastAsia="SimSun" w:hAnsi="Times New Roman" w:cs="Times New Roman" w:hint="eastAsia"/>
          <w:sz w:val="20"/>
          <w:szCs w:val="20"/>
          <w:lang w:val="en-GB" w:eastAsia="zh-CN"/>
        </w:rPr>
        <w:t>.</w:t>
      </w:r>
    </w:p>
    <w:p w14:paraId="40EFD1AC" w14:textId="15097E86" w:rsidR="007B0414" w:rsidRPr="007B0414" w:rsidRDefault="007B0414" w:rsidP="007B0414">
      <w:pPr>
        <w:spacing w:after="180" w:line="240" w:lineRule="auto"/>
        <w:ind w:left="568" w:hanging="284"/>
        <w:rPr>
          <w:rFonts w:ascii="Times New Roman" w:eastAsia="SimSun" w:hAnsi="Times New Roman" w:cs="Times New Roman"/>
          <w:sz w:val="20"/>
          <w:szCs w:val="20"/>
          <w:lang w:val="en-GB" w:eastAsia="zh-CN"/>
        </w:rPr>
      </w:pPr>
      <w:r w:rsidRPr="007B0414">
        <w:rPr>
          <w:rFonts w:ascii="Times New Roman" w:eastAsia="SimSun" w:hAnsi="Times New Roman" w:cs="Times New Roman"/>
          <w:sz w:val="20"/>
          <w:szCs w:val="20"/>
          <w:lang w:val="en-GB" w:eastAsia="zh-CN"/>
        </w:rPr>
        <w:t>-</w:t>
      </w:r>
      <w:r w:rsidRPr="007B0414">
        <w:rPr>
          <w:rFonts w:ascii="Times New Roman" w:eastAsia="SimSun" w:hAnsi="Times New Roman" w:cs="Times New Roman"/>
          <w:sz w:val="20"/>
          <w:szCs w:val="20"/>
          <w:lang w:val="en-GB" w:eastAsia="zh-CN"/>
        </w:rPr>
        <w:tab/>
      </w:r>
      <w:r w:rsidRPr="007B0414">
        <w:rPr>
          <w:rFonts w:ascii="Times New Roman" w:eastAsia="SimSun" w:hAnsi="Times New Roman" w:cs="Times New Roman" w:hint="eastAsia"/>
          <w:sz w:val="20"/>
          <w:szCs w:val="20"/>
          <w:lang w:val="en-GB" w:eastAsia="zh-CN"/>
        </w:rPr>
        <w:t>end if</w:t>
      </w:r>
    </w:p>
    <w:p w14:paraId="4B4B91AB" w14:textId="77777777" w:rsidR="007B0414" w:rsidRDefault="007B0414" w:rsidP="007B0414">
      <w:pPr>
        <w:pStyle w:val="BodyText"/>
        <w:jc w:val="center"/>
      </w:pPr>
      <w:r>
        <w:t>*** Unchanged text omitted ***</w:t>
      </w:r>
    </w:p>
    <w:p w14:paraId="2D203353" w14:textId="77777777" w:rsidR="007B0414" w:rsidRDefault="007B0414" w:rsidP="007B0414">
      <w:pPr>
        <w:pStyle w:val="BodyText"/>
      </w:pPr>
      <w:r w:rsidRPr="00BF0C27">
        <w:rPr>
          <w:highlight w:val="yellow"/>
        </w:rPr>
        <w:t>&gt;&gt;&gt; End Text Proposal &gt;&gt;&gt;</w:t>
      </w:r>
    </w:p>
    <w:p w14:paraId="762E1F14" w14:textId="77777777" w:rsidR="006D3E5B" w:rsidRDefault="006D3E5B" w:rsidP="000E3014">
      <w:pPr>
        <w:pStyle w:val="BodyText"/>
      </w:pPr>
    </w:p>
    <w:p w14:paraId="3BDC403F" w14:textId="3D97BE1F" w:rsidR="007B0414" w:rsidRDefault="006D3E5B" w:rsidP="006D3E5B">
      <w:pPr>
        <w:pStyle w:val="Heading2"/>
      </w:pPr>
      <w:r>
        <w:t>2.3</w:t>
      </w:r>
      <w:r>
        <w:tab/>
        <w:t>Correction to Determination of CORESET0 Location for ANR</w:t>
      </w:r>
    </w:p>
    <w:p w14:paraId="73B55A58" w14:textId="219A4DD9" w:rsidR="00827411" w:rsidRDefault="006D3E5B" w:rsidP="000E3014">
      <w:pPr>
        <w:pStyle w:val="BodyText"/>
      </w:pPr>
      <w:r>
        <w:t xml:space="preserve">In </w:t>
      </w:r>
      <w:r>
        <w:fldChar w:fldCharType="begin"/>
      </w:r>
      <w:r>
        <w:instrText xml:space="preserve"> REF _Ref31119230 \r \h </w:instrText>
      </w:r>
      <w:r>
        <w:fldChar w:fldCharType="separate"/>
      </w:r>
      <w:r>
        <w:t>[2]</w:t>
      </w:r>
      <w:r>
        <w:fldChar w:fldCharType="end"/>
      </w:r>
      <w:r>
        <w:t xml:space="preserve"> Section 13, the </w:t>
      </w:r>
      <w:r w:rsidR="00827411">
        <w:t xml:space="preserve">description of the procedure for the UE to determine the frequency location of CORESET0 for the case of ANR functionality is incomplete. The procedure text was actively discussed on the RAN1 reflector prior to the spec endorsement deadline after RAN1#99; however, </w:t>
      </w:r>
      <w:r w:rsidR="00F71233">
        <w:t>there was insufficient time to conclude the discussion</w:t>
      </w:r>
      <w:r w:rsidR="00827411">
        <w:t>. The text was marked “Under discussion,” in the CR to 38.213 with the intention to complete it in RAN1#100.</w:t>
      </w:r>
    </w:p>
    <w:p w14:paraId="127F97B2" w14:textId="0C78CF86" w:rsidR="00027CF6" w:rsidRDefault="00507892" w:rsidP="000E3014">
      <w:pPr>
        <w:pStyle w:val="BodyText"/>
      </w:pPr>
      <w:r>
        <w:t xml:space="preserve">Two main alternatives were discussed. Alt-1 </w:t>
      </w:r>
      <w:r w:rsidR="00027CF6">
        <w:t>is</w:t>
      </w:r>
      <w:r>
        <w:t xml:space="preserve"> based on the UE determining the position of CORESET0 through a subcarrier level offset (</w:t>
      </w:r>
      <w:r w:rsidR="00027CF6">
        <w:t xml:space="preserve">provided by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t>) and a PRB level offset</w:t>
      </w:r>
      <w:r w:rsidR="00027CF6">
        <w:t xml:space="preserve"> (provided by Table 13-1A/13-4A) both defined with respect to a hypothetical SS/PBCH block located at the single sync raster position</w:t>
      </w:r>
      <w:r w:rsidR="00405B4D">
        <w:t xml:space="preserve"> within the same channel as the actually transmitted SS/PBCH block whose location is </w:t>
      </w:r>
      <w:r w:rsidR="00027CF6">
        <w:t>indicated in the ANR measurement configuration.</w:t>
      </w:r>
    </w:p>
    <w:p w14:paraId="711AC63A" w14:textId="54B06DA5" w:rsidR="00027CF6" w:rsidRDefault="00027CF6" w:rsidP="000E3014">
      <w:pPr>
        <w:pStyle w:val="BodyText"/>
      </w:pPr>
      <w:r>
        <w:t>Alt-2 is based on the UE determining the position of CORESET0 through a subcarrier level offset (provided by</w:t>
      </w:r>
      <w:r w:rsidR="00405B4D">
        <w:t xml:space="preserve">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t xml:space="preserve">) and the sum of two PRB level offsets. The first PRB level offset is the frequency offset between </w:t>
      </w:r>
      <w:proofErr w:type="gramStart"/>
      <w:r>
        <w:t>actually transmitted</w:t>
      </w:r>
      <w:proofErr w:type="gramEnd"/>
      <w:r>
        <w:t xml:space="preserve"> SS/PBCH block indicated in the ANR measurement configuration and the hypothetical SS/PBCH block located on the single sync raster position within the </w:t>
      </w:r>
      <w:r w:rsidR="00405B4D">
        <w:t xml:space="preserve">same </w:t>
      </w:r>
      <w:r>
        <w:t>channel. The 2</w:t>
      </w:r>
      <w:r w:rsidRPr="00027CF6">
        <w:rPr>
          <w:vertAlign w:val="superscript"/>
        </w:rPr>
        <w:t>nd</w:t>
      </w:r>
      <w:r>
        <w:t xml:space="preserve"> PRB level offset is that provided by the Table 13-1A/13-4A) and is </w:t>
      </w:r>
      <w:r w:rsidR="00405B4D">
        <w:t xml:space="preserve">defined </w:t>
      </w:r>
      <w:r>
        <w:t>with respect to the hypothetical SS/PBCH block. In</w:t>
      </w:r>
      <w:r w:rsidR="00405B4D">
        <w:t xml:space="preserve"> this alternative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rsidR="00405B4D">
        <w:rPr>
          <w:rFonts w:eastAsiaTheme="minorEastAsia"/>
          <w:lang w:eastAsia="ko-KR"/>
        </w:rPr>
        <w:t xml:space="preserve"> is defined with respect to the </w:t>
      </w:r>
      <w:proofErr w:type="spellStart"/>
      <w:r w:rsidR="00405B4D">
        <w:rPr>
          <w:rFonts w:eastAsiaTheme="minorEastAsia"/>
          <w:lang w:eastAsia="ko-KR"/>
        </w:rPr>
        <w:t>the</w:t>
      </w:r>
      <w:proofErr w:type="spellEnd"/>
      <w:r w:rsidR="00405B4D">
        <w:rPr>
          <w:rFonts w:eastAsiaTheme="minorEastAsia"/>
          <w:lang w:eastAsia="ko-KR"/>
        </w:rPr>
        <w:t xml:space="preserve"> </w:t>
      </w:r>
      <w:proofErr w:type="gramStart"/>
      <w:r w:rsidR="00405B4D">
        <w:rPr>
          <w:rFonts w:eastAsiaTheme="minorEastAsia"/>
          <w:lang w:eastAsia="ko-KR"/>
        </w:rPr>
        <w:t>actually transmitted</w:t>
      </w:r>
      <w:proofErr w:type="gramEnd"/>
      <w:r w:rsidR="00405B4D">
        <w:rPr>
          <w:rFonts w:eastAsiaTheme="minorEastAsia"/>
          <w:lang w:eastAsia="ko-KR"/>
        </w:rPr>
        <w:t xml:space="preserve"> SS/PBCH block.</w:t>
      </w:r>
    </w:p>
    <w:p w14:paraId="0DD800CD" w14:textId="78CFB61F" w:rsidR="00405B4D" w:rsidRDefault="00405B4D" w:rsidP="000E3014">
      <w:pPr>
        <w:pStyle w:val="BodyText"/>
      </w:pPr>
      <w:r>
        <w:t>In principle, both alternatives work fine, and RAN1 should down select to one during this meeting. Alt-1 has an advantage in that is simpler to describe in specifications</w:t>
      </w:r>
      <w:r w:rsidR="00C27591">
        <w:t>,</w:t>
      </w:r>
      <w:r>
        <w:t xml:space="preserve"> and all offsets are defined with respect to the hypothetical SS/PBCH block. Alt-2 has the advantage that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rPr>
          <w:rFonts w:eastAsiaTheme="minorEastAsia"/>
          <w:lang w:eastAsia="ko-KR"/>
        </w:rPr>
        <w:t xml:space="preserve"> is defined with respect to the </w:t>
      </w:r>
      <w:proofErr w:type="gramStart"/>
      <w:r>
        <w:rPr>
          <w:rFonts w:eastAsiaTheme="minorEastAsia"/>
          <w:lang w:eastAsia="ko-KR"/>
        </w:rPr>
        <w:t>actually transmitted</w:t>
      </w:r>
      <w:proofErr w:type="gramEnd"/>
      <w:r>
        <w:rPr>
          <w:rFonts w:eastAsiaTheme="minorEastAsia"/>
          <w:lang w:eastAsia="ko-KR"/>
        </w:rPr>
        <w:t xml:space="preserve"> SS/PBCH block which is consistent with Rel-15. However, the 2</w:t>
      </w:r>
      <w:r w:rsidRPr="00405B4D">
        <w:rPr>
          <w:rFonts w:eastAsiaTheme="minorEastAsia"/>
          <w:vertAlign w:val="superscript"/>
          <w:lang w:eastAsia="ko-KR"/>
        </w:rPr>
        <w:t>nd</w:t>
      </w:r>
      <w:r>
        <w:rPr>
          <w:rFonts w:eastAsiaTheme="minorEastAsia"/>
          <w:lang w:eastAsia="ko-KR"/>
        </w:rPr>
        <w:t xml:space="preserve"> PRB level offset is defined with respect to the hypothetical SS/PBCH block, so the MIB</w:t>
      </w:r>
      <w:r w:rsidR="00EA2001">
        <w:rPr>
          <w:rFonts w:eastAsiaTheme="minorEastAsia"/>
          <w:lang w:eastAsia="ko-KR"/>
        </w:rPr>
        <w:t>/PBCH</w:t>
      </w:r>
      <w:r>
        <w:rPr>
          <w:rFonts w:eastAsiaTheme="minorEastAsia"/>
          <w:lang w:eastAsia="ko-KR"/>
        </w:rPr>
        <w:t xml:space="preserve"> signaling is mixed in some sense</w:t>
      </w:r>
      <w:r w:rsidR="00C27591">
        <w:rPr>
          <w:rFonts w:eastAsiaTheme="minorEastAsia"/>
          <w:lang w:eastAsia="ko-KR"/>
        </w:rPr>
        <w:t>.</w:t>
      </w:r>
    </w:p>
    <w:p w14:paraId="1E844975" w14:textId="07A20DBE" w:rsidR="00827411" w:rsidRDefault="00827411" w:rsidP="000E3014">
      <w:pPr>
        <w:pStyle w:val="BodyText"/>
        <w:rPr>
          <w:lang w:eastAsia="ko-KR"/>
        </w:rPr>
      </w:pPr>
    </w:p>
    <w:p w14:paraId="45E21BE0" w14:textId="77777777" w:rsidR="00ED7A45" w:rsidRDefault="007F44CA" w:rsidP="00ED7A45">
      <w:pPr>
        <w:pStyle w:val="BodyText"/>
        <w:keepNext/>
        <w:jc w:val="center"/>
      </w:pPr>
      <w:r>
        <w:rPr>
          <w:noProof/>
        </w:rPr>
        <w:lastRenderedPageBreak/>
        <w:drawing>
          <wp:inline distT="0" distB="0" distL="0" distR="0" wp14:anchorId="54D16AB4" wp14:editId="790A3A6E">
            <wp:extent cx="3058160" cy="3439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58160" cy="3439160"/>
                    </a:xfrm>
                    <a:prstGeom prst="rect">
                      <a:avLst/>
                    </a:prstGeom>
                    <a:noFill/>
                  </pic:spPr>
                </pic:pic>
              </a:graphicData>
            </a:graphic>
          </wp:inline>
        </w:drawing>
      </w:r>
    </w:p>
    <w:p w14:paraId="4A6856E2" w14:textId="5FDBAA46" w:rsidR="006D3E5B" w:rsidRDefault="00ED7A45" w:rsidP="00ED7A45">
      <w:pPr>
        <w:pStyle w:val="Caption"/>
        <w:jc w:val="center"/>
      </w:pPr>
      <w:r>
        <w:t xml:space="preserve">Figure </w:t>
      </w:r>
      <w:fldSimple w:instr=" SEQ Figure \* ARABIC ">
        <w:r>
          <w:rPr>
            <w:noProof/>
          </w:rPr>
          <w:t>1</w:t>
        </w:r>
      </w:fldSimple>
      <w:r>
        <w:t xml:space="preserve">. </w:t>
      </w:r>
      <w:r w:rsidR="00405B4D">
        <w:t>PRB-level o</w:t>
      </w:r>
      <w:r>
        <w:t>ffsets O</w:t>
      </w:r>
      <w:r w:rsidRPr="00ED7A45">
        <w:rPr>
          <w:vertAlign w:val="subscript"/>
        </w:rPr>
        <w:t>1</w:t>
      </w:r>
      <w:r>
        <w:t xml:space="preserve"> and O</w:t>
      </w:r>
      <w:r w:rsidRPr="00ED7A45">
        <w:rPr>
          <w:vertAlign w:val="subscript"/>
        </w:rPr>
        <w:t>2</w:t>
      </w:r>
      <w:r>
        <w:t xml:space="preserve"> used to determine the position of CORESET0</w:t>
      </w:r>
      <w:r w:rsidR="00405B4D">
        <w:t xml:space="preserve"> for Alt-2</w:t>
      </w:r>
      <w:r>
        <w:t>.</w:t>
      </w:r>
      <w:r w:rsidR="00405B4D">
        <w:t xml:space="preserve"> Only O</w:t>
      </w:r>
      <w:r w:rsidR="00405B4D" w:rsidRPr="00ED7A45">
        <w:rPr>
          <w:vertAlign w:val="subscript"/>
        </w:rPr>
        <w:t>1</w:t>
      </w:r>
      <w:r w:rsidR="00405B4D">
        <w:t xml:space="preserve"> is used for Alt-1. </w:t>
      </w:r>
      <w:r>
        <w:t>“SSB configured” is the SS/PBCH block indicated in the ANR measurement configuration. k</w:t>
      </w:r>
      <w:r w:rsidRPr="00ED7A45">
        <w:rPr>
          <w:vertAlign w:val="subscript"/>
        </w:rPr>
        <w:t>SSB2</w:t>
      </w:r>
      <w:r>
        <w:t xml:space="preserve"> is signaled in MIB/PBCH</w:t>
      </w:r>
      <w:r w:rsidR="00405B4D">
        <w:t xml:space="preserve"> for Alt-2 and k</w:t>
      </w:r>
      <w:r w:rsidR="00405B4D" w:rsidRPr="00ED7A45">
        <w:rPr>
          <w:vertAlign w:val="subscript"/>
        </w:rPr>
        <w:t>SSB</w:t>
      </w:r>
      <w:r w:rsidR="00405B4D">
        <w:rPr>
          <w:vertAlign w:val="subscript"/>
        </w:rPr>
        <w:t>1</w:t>
      </w:r>
      <w:r w:rsidR="00405B4D">
        <w:t xml:space="preserve"> for Alt-1.</w:t>
      </w:r>
      <w:r>
        <w:t xml:space="preserve"> “SSB assumed” is the hypothetical SS/PBCH block located at the GSCN of the single synchronization raster point.</w:t>
      </w:r>
    </w:p>
    <w:p w14:paraId="607395EA" w14:textId="77777777" w:rsidR="00ED7A45" w:rsidRPr="00ED7A45" w:rsidRDefault="00ED7A45" w:rsidP="00ED7A45">
      <w:pPr>
        <w:pStyle w:val="BodyText"/>
      </w:pPr>
    </w:p>
    <w:p w14:paraId="121E47A2" w14:textId="65CB97F5" w:rsidR="006D3E5B" w:rsidRDefault="00D145E5" w:rsidP="006D3E5B">
      <w:pPr>
        <w:pStyle w:val="Proposal"/>
      </w:pPr>
      <w:bookmarkStart w:id="7" w:name="_Ref31120440"/>
      <w:bookmarkStart w:id="8" w:name="_Toc32598530"/>
      <w:r>
        <w:t>Correct the description of the UE procedure for determining the frequency location of CORESET0 for the ANR use case where the SS/PBCH block is transmitted on an off-sync raster position.</w:t>
      </w:r>
      <w:bookmarkEnd w:id="7"/>
      <w:r w:rsidR="00405B4D">
        <w:t xml:space="preserve"> Down select to one of the following two alternative text proposals</w:t>
      </w:r>
      <w:r w:rsidR="00EA2001">
        <w:t xml:space="preserve"> (Alt-1 and Alt-2).</w:t>
      </w:r>
      <w:bookmarkEnd w:id="8"/>
    </w:p>
    <w:p w14:paraId="2EAEBCC9" w14:textId="77777777" w:rsidR="006D3E5B" w:rsidRDefault="006D3E5B" w:rsidP="006D3E5B">
      <w:pPr>
        <w:pStyle w:val="BodyText"/>
      </w:pPr>
    </w:p>
    <w:p w14:paraId="008D47EF" w14:textId="50AA735C" w:rsidR="006D3E5B" w:rsidRDefault="006D3E5B" w:rsidP="006D3E5B">
      <w:pPr>
        <w:pStyle w:val="BodyText"/>
      </w:pPr>
      <w:r>
        <w:t>A text proposal implementing</w:t>
      </w:r>
      <w:r w:rsidR="00EA2001">
        <w:t xml:space="preserve"> Alt-1 of</w:t>
      </w:r>
      <w:r>
        <w:t xml:space="preserve"> </w:t>
      </w:r>
      <w:r w:rsidR="00D145E5">
        <w:fldChar w:fldCharType="begin"/>
      </w:r>
      <w:r w:rsidR="00D145E5">
        <w:instrText xml:space="preserve"> REF _Ref31120440 \r \h </w:instrText>
      </w:r>
      <w:r w:rsidR="00D145E5">
        <w:fldChar w:fldCharType="separate"/>
      </w:r>
      <w:r w:rsidR="00D145E5">
        <w:t>Proposal 3</w:t>
      </w:r>
      <w:r w:rsidR="00D145E5">
        <w:fldChar w:fldCharType="end"/>
      </w:r>
      <w:r w:rsidR="00D145E5">
        <w:t xml:space="preserve"> </w:t>
      </w:r>
      <w:r>
        <w:t>is as follows:</w:t>
      </w:r>
    </w:p>
    <w:p w14:paraId="0148787F" w14:textId="6F2FFC46" w:rsidR="00EA2001" w:rsidRDefault="00EA2001" w:rsidP="00EA2001">
      <w:pPr>
        <w:pStyle w:val="BodyText"/>
      </w:pPr>
      <w:r w:rsidRPr="00BF0C27">
        <w:rPr>
          <w:highlight w:val="yellow"/>
        </w:rPr>
        <w:t xml:space="preserve">&gt;&gt;&gt; Text Proposal </w:t>
      </w:r>
      <w:r>
        <w:rPr>
          <w:highlight w:val="yellow"/>
        </w:rPr>
        <w:t xml:space="preserve">(Alt-1) </w:t>
      </w:r>
      <w:r w:rsidRPr="00BF0C27">
        <w:rPr>
          <w:highlight w:val="yellow"/>
        </w:rPr>
        <w:t>for 38.</w:t>
      </w:r>
      <w:r>
        <w:rPr>
          <w:highlight w:val="yellow"/>
        </w:rPr>
        <w:t>213</w:t>
      </w:r>
      <w:r w:rsidRPr="00BF0C27">
        <w:rPr>
          <w:highlight w:val="yellow"/>
        </w:rPr>
        <w:t xml:space="preserve">, Section </w:t>
      </w:r>
      <w:r>
        <w:rPr>
          <w:highlight w:val="yellow"/>
        </w:rPr>
        <w:t>13</w:t>
      </w:r>
      <w:r w:rsidRPr="00BF0C27">
        <w:rPr>
          <w:highlight w:val="yellow"/>
        </w:rPr>
        <w:t xml:space="preserve"> &gt;&gt;&gt;</w:t>
      </w:r>
    </w:p>
    <w:p w14:paraId="54434F7E" w14:textId="77777777" w:rsidR="00EA2001" w:rsidRDefault="00EA2001" w:rsidP="00EA2001">
      <w:pPr>
        <w:pStyle w:val="BodyText"/>
        <w:jc w:val="center"/>
      </w:pPr>
      <w:r>
        <w:t>*** Unchanged text omitted ***</w:t>
      </w:r>
    </w:p>
    <w:p w14:paraId="354D66D2" w14:textId="77777777" w:rsidR="00EA2001" w:rsidRPr="00BA5F72" w:rsidRDefault="00EA2001" w:rsidP="00EA2001">
      <w:pPr>
        <w:spacing w:after="180" w:line="240" w:lineRule="auto"/>
        <w:rPr>
          <w:rFonts w:ascii="Times New Roman" w:eastAsia="Times New Roman" w:hAnsi="Times New Roman" w:cs="Times New Roman"/>
          <w:sz w:val="20"/>
          <w:szCs w:val="20"/>
        </w:rPr>
      </w:pPr>
      <w:r w:rsidRPr="00BA5F72">
        <w:rPr>
          <w:rFonts w:ascii="Times New Roman" w:eastAsia="Times New Roman" w:hAnsi="Times New Roman" w:cs="Times New Roman"/>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756E679E" w14:textId="2AA9C828" w:rsidR="00EA2001" w:rsidRPr="00BA5F72" w:rsidRDefault="00EA2001" w:rsidP="00EA2001">
      <w:pPr>
        <w:spacing w:after="180" w:line="240" w:lineRule="auto"/>
        <w:ind w:left="568" w:hanging="284"/>
        <w:rPr>
          <w:rFonts w:ascii="Times New Roman" w:eastAsia="Times New Roman" w:hAnsi="Times New Roman" w:cs="Times New Roman"/>
          <w:i/>
          <w:sz w:val="20"/>
          <w:szCs w:val="20"/>
        </w:rPr>
      </w:pPr>
      <w:r w:rsidRPr="00BA5F72">
        <w:rPr>
          <w:rFonts w:ascii="Times New Roman" w:eastAsia="Times New Roman" w:hAnsi="Times New Roman" w:cs="Times New Roman"/>
          <w:sz w:val="20"/>
          <w:szCs w:val="20"/>
          <w:lang w:val="x-none"/>
        </w:rPr>
        <w:t>-</w:t>
      </w:r>
      <w:r w:rsidRPr="00BA5F72">
        <w:rPr>
          <w:rFonts w:ascii="Times New Roman" w:eastAsia="Times New Roman" w:hAnsi="Times New Roman" w:cs="Times New Roman"/>
          <w:sz w:val="20"/>
          <w:szCs w:val="20"/>
          <w:lang w:val="x-none"/>
        </w:rPr>
        <w:tab/>
      </w:r>
      <w:r w:rsidRPr="00BA5F72">
        <w:rPr>
          <w:rFonts w:ascii="Times New Roman" w:eastAsia="Times New Roman" w:hAnsi="Times New Roman" w:cs="Times New Roman"/>
          <w:iCs/>
          <w:sz w:val="20"/>
          <w:szCs w:val="20"/>
        </w:rPr>
        <w:t xml:space="preserve">according to the offset in </w:t>
      </w:r>
      <w:r w:rsidRPr="00BA5F72">
        <w:rPr>
          <w:rFonts w:ascii="Times New Roman" w:eastAsia="Times New Roman" w:hAnsi="Times New Roman" w:cs="Times New Roman"/>
          <w:sz w:val="20"/>
          <w:szCs w:val="20"/>
        </w:rPr>
        <w:t xml:space="preserve">Table 13-1A </w:t>
      </w:r>
      <w:r w:rsidRPr="00BA5F72">
        <w:rPr>
          <w:rFonts w:ascii="Times New Roman" w:eastAsia="Times New Roman" w:hAnsi="Times New Roman" w:cs="Times New Roman"/>
          <w:strike/>
          <w:color w:val="FF0000"/>
          <w:sz w:val="20"/>
          <w:szCs w:val="20"/>
        </w:rPr>
        <w:t>and</w:t>
      </w:r>
      <w:r>
        <w:rPr>
          <w:rFonts w:ascii="Times New Roman" w:eastAsia="Times New Roman" w:hAnsi="Times New Roman" w:cs="Times New Roman"/>
          <w:color w:val="FF0000"/>
          <w:sz w:val="20"/>
          <w:szCs w:val="20"/>
        </w:rPr>
        <w:t xml:space="preserve"> or</w:t>
      </w:r>
      <w:r w:rsidRPr="00BA5F72">
        <w:rPr>
          <w:rFonts w:ascii="Times New Roman" w:eastAsia="Times New Roman" w:hAnsi="Times New Roman" w:cs="Times New Roman"/>
          <w:color w:val="FF0000"/>
          <w:sz w:val="20"/>
          <w:szCs w:val="20"/>
        </w:rPr>
        <w:t xml:space="preserve"> </w:t>
      </w:r>
      <w:r w:rsidRPr="00BA5F72">
        <w:rPr>
          <w:rFonts w:ascii="Times New Roman" w:eastAsia="Times New Roman" w:hAnsi="Times New Roman" w:cs="Times New Roman"/>
          <w:sz w:val="20"/>
          <w:szCs w:val="20"/>
        </w:rPr>
        <w:t xml:space="preserve">Table </w:t>
      </w:r>
      <w:r w:rsidRPr="00BA5F72">
        <w:rPr>
          <w:rFonts w:ascii="Times New Roman" w:eastAsia="Times New Roman" w:hAnsi="Times New Roman" w:cs="Times New Roman"/>
          <w:strike/>
          <w:color w:val="FF0000"/>
          <w:sz w:val="20"/>
          <w:szCs w:val="20"/>
        </w:rPr>
        <w:t>13-2A</w:t>
      </w:r>
      <w:r w:rsidRPr="00027CF6">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sz w:val="20"/>
          <w:szCs w:val="20"/>
        </w:rPr>
        <w:t>13-4A</w:t>
      </w:r>
      <w:r w:rsidRPr="00BA5F72">
        <w:rPr>
          <w:rFonts w:ascii="Times New Roman" w:eastAsia="Times New Roman" w:hAnsi="Times New Roman" w:cs="Times New Roman"/>
          <w:sz w:val="20"/>
          <w:szCs w:val="20"/>
        </w:rPr>
        <w:t xml:space="preserve">, </w:t>
      </w:r>
      <w:r w:rsidRPr="00BA5F72">
        <w:rPr>
          <w:rFonts w:ascii="Times New Roman" w:eastAsia="Times New Roman" w:hAnsi="Times New Roman" w:cs="Times New Roman"/>
          <w:iCs/>
          <w:sz w:val="20"/>
          <w:szCs w:val="20"/>
        </w:rPr>
        <w:t xml:space="preserve">if the </w:t>
      </w:r>
      <w:r w:rsidRPr="00BA5F72">
        <w:rPr>
          <w:rFonts w:ascii="Times New Roman" w:eastAsia="Yu Mincho" w:hAnsi="Times New Roman" w:cs="Times New Roman"/>
          <w:sz w:val="20"/>
          <w:szCs w:val="20"/>
          <w:lang w:val="x-none"/>
        </w:rPr>
        <w:t xml:space="preserve">frequency position </w:t>
      </w:r>
      <w:r w:rsidRPr="00BA5F72">
        <w:rPr>
          <w:rFonts w:ascii="Times New Roman" w:eastAsia="Times New Roman" w:hAnsi="Times New Roman" w:cs="Times New Roman"/>
          <w:iCs/>
          <w:sz w:val="20"/>
          <w:szCs w:val="20"/>
        </w:rPr>
        <w:t xml:space="preserve">of the </w:t>
      </w:r>
      <w:r w:rsidRPr="00BA5F72">
        <w:rPr>
          <w:rFonts w:ascii="Times New Roman" w:eastAsia="Times New Roman" w:hAnsi="Times New Roman" w:cs="Times New Roman"/>
          <w:sz w:val="20"/>
          <w:szCs w:val="20"/>
        </w:rPr>
        <w:t xml:space="preserve">SS/PBCH block </w:t>
      </w:r>
      <w:r w:rsidRPr="00BA5F72">
        <w:rPr>
          <w:rFonts w:ascii="Times New Roman" w:eastAsia="Times New Roman" w:hAnsi="Times New Roman" w:cs="Times New Roman"/>
          <w:sz w:val="20"/>
          <w:szCs w:val="20"/>
          <w:lang w:val="x-none"/>
        </w:rPr>
        <w:t>corresponds to the GSCN of a synchronization raster entry</w:t>
      </w:r>
      <w:r w:rsidRPr="00BA5F72">
        <w:rPr>
          <w:rFonts w:ascii="Times New Roman" w:eastAsia="Times New Roman" w:hAnsi="Times New Roman" w:cs="Times New Roman"/>
          <w:sz w:val="20"/>
          <w:szCs w:val="20"/>
        </w:rPr>
        <w:t xml:space="preserve"> as </w:t>
      </w:r>
      <w:r w:rsidRPr="00BA5F72">
        <w:rPr>
          <w:rFonts w:ascii="Times New Roman" w:eastAsia="Times New Roman" w:hAnsi="Times New Roman" w:cs="Times New Roman"/>
          <w:sz w:val="20"/>
          <w:szCs w:val="20"/>
          <w:lang w:val="x-none"/>
        </w:rPr>
        <w:t>defined in [8-1, TS 38.101</w:t>
      </w:r>
      <w:r w:rsidRPr="00BA5F72">
        <w:rPr>
          <w:rFonts w:ascii="Times New Roman" w:eastAsia="Times New Roman" w:hAnsi="Times New Roman" w:cs="Times New Roman"/>
          <w:sz w:val="20"/>
          <w:szCs w:val="20"/>
        </w:rPr>
        <w:t>-1</w:t>
      </w:r>
      <w:r w:rsidRPr="00BA5F72">
        <w:rPr>
          <w:rFonts w:ascii="Times New Roman" w:eastAsia="Times New Roman" w:hAnsi="Times New Roman" w:cs="Times New Roman"/>
          <w:sz w:val="20"/>
          <w:szCs w:val="20"/>
          <w:lang w:val="x-none"/>
        </w:rPr>
        <w:t>]</w:t>
      </w:r>
      <w:r w:rsidRPr="00BA5F72">
        <w:rPr>
          <w:rFonts w:ascii="Times New Roman" w:eastAsia="Times New Roman" w:hAnsi="Times New Roman" w:cs="Times New Roman"/>
          <w:strike/>
          <w:color w:val="FF0000"/>
          <w:sz w:val="20"/>
          <w:szCs w:val="20"/>
          <w:lang w:val="x-none"/>
        </w:rPr>
        <w:t>, and</w:t>
      </w:r>
      <w:r w:rsidR="00C27591">
        <w:rPr>
          <w:rFonts w:ascii="Times New Roman" w:eastAsia="Times New Roman" w:hAnsi="Times New Roman" w:cs="Times New Roman"/>
          <w:strike/>
          <w:color w:val="FF0000"/>
          <w:sz w:val="20"/>
          <w:szCs w:val="20"/>
        </w:rPr>
        <w:t xml:space="preserve"> </w:t>
      </w:r>
      <w:r w:rsidR="00C27591" w:rsidRPr="00C27591">
        <w:rPr>
          <w:rFonts w:ascii="Times New Roman" w:eastAsia="Times New Roman" w:hAnsi="Times New Roman" w:cs="Times New Roman"/>
          <w:color w:val="00B0F0"/>
          <w:sz w:val="20"/>
          <w:szCs w:val="20"/>
        </w:rPr>
        <w:t>[Note: This bullet can be moved into the above paragraph]</w:t>
      </w:r>
    </w:p>
    <w:p w14:paraId="278A16BB" w14:textId="77777777" w:rsidR="00EA2001" w:rsidRPr="00BA5F72" w:rsidRDefault="00EA2001" w:rsidP="00EA2001">
      <w:pPr>
        <w:spacing w:after="180" w:line="240" w:lineRule="auto"/>
        <w:ind w:left="568" w:hanging="284"/>
        <w:rPr>
          <w:rFonts w:ascii="Times New Roman" w:eastAsia="Times New Roman" w:hAnsi="Times New Roman" w:cs="Times New Roman"/>
          <w:iCs/>
          <w:strike/>
          <w:color w:val="FF0000"/>
          <w:sz w:val="20"/>
          <w:szCs w:val="20"/>
        </w:rPr>
      </w:pPr>
      <w:r w:rsidRPr="00BA5F72">
        <w:rPr>
          <w:rFonts w:ascii="Times New Roman" w:eastAsia="Times New Roman" w:hAnsi="Times New Roman" w:cs="Times New Roman"/>
          <w:sz w:val="20"/>
          <w:szCs w:val="20"/>
          <w:lang w:val="x-none"/>
        </w:rPr>
        <w:t>-</w:t>
      </w:r>
      <w:r w:rsidRPr="00BA5F72">
        <w:rPr>
          <w:rFonts w:ascii="Times New Roman" w:eastAsia="Times New Roman" w:hAnsi="Times New Roman" w:cs="Times New Roman"/>
          <w:sz w:val="20"/>
          <w:szCs w:val="20"/>
          <w:lang w:val="x-none"/>
        </w:rPr>
        <w:tab/>
      </w:r>
      <w:r w:rsidRPr="00BA5F72">
        <w:rPr>
          <w:rFonts w:ascii="Times New Roman" w:eastAsia="Times New Roman" w:hAnsi="Times New Roman" w:cs="Times New Roman"/>
          <w:strike/>
          <w:color w:val="FF0000"/>
          <w:sz w:val="20"/>
          <w:szCs w:val="20"/>
          <w:lang w:val="x-none"/>
        </w:rPr>
        <w:t xml:space="preserve">according to </w:t>
      </w:r>
      <w:r w:rsidRPr="00BA5F72">
        <w:rPr>
          <w:rFonts w:ascii="Times New Roman" w:eastAsia="Times New Roman" w:hAnsi="Times New Roman" w:cs="Times New Roman"/>
          <w:iCs/>
          <w:strike/>
          <w:color w:val="FF0000"/>
          <w:sz w:val="20"/>
          <w:szCs w:val="20"/>
        </w:rPr>
        <w:t>a sum of a first offset and a second offset, where</w:t>
      </w:r>
    </w:p>
    <w:p w14:paraId="7796C0FF" w14:textId="77777777" w:rsidR="00EA2001" w:rsidRPr="00BA5F72" w:rsidRDefault="00EA2001" w:rsidP="00EA2001">
      <w:pPr>
        <w:spacing w:after="180" w:line="240" w:lineRule="auto"/>
        <w:ind w:left="851" w:hanging="284"/>
        <w:rPr>
          <w:rFonts w:ascii="Times New Roman" w:eastAsia="Times New Roman" w:hAnsi="Times New Roman" w:cs="Times New Roman"/>
          <w:strike/>
          <w:color w:val="FF0000"/>
          <w:sz w:val="20"/>
          <w:szCs w:val="20"/>
          <w:lang w:val="x-none"/>
        </w:rPr>
      </w:pPr>
      <w:r w:rsidRPr="00BA5F72">
        <w:rPr>
          <w:rFonts w:ascii="Times New Roman" w:eastAsia="Times New Roman" w:hAnsi="Times New Roman" w:cs="Times New Roman"/>
          <w:strike/>
          <w:color w:val="FF0000"/>
          <w:sz w:val="20"/>
          <w:szCs w:val="20"/>
          <w:lang w:val="x-none"/>
        </w:rPr>
        <w:t>-</w:t>
      </w:r>
      <w:r w:rsidRPr="00BA5F72">
        <w:rPr>
          <w:rFonts w:ascii="Times New Roman" w:eastAsia="Times New Roman" w:hAnsi="Times New Roman" w:cs="Times New Roman"/>
          <w:strike/>
          <w:color w:val="FF0000"/>
          <w:sz w:val="20"/>
          <w:szCs w:val="20"/>
          <w:lang w:val="x-none"/>
        </w:rPr>
        <w:tab/>
        <w:t xml:space="preserve">the first offset is </w:t>
      </w:r>
      <w:r w:rsidRPr="00BA5F72">
        <w:rPr>
          <w:rFonts w:ascii="Times New Roman" w:eastAsia="Times New Roman" w:hAnsi="Times New Roman" w:cs="Times New Roman"/>
          <w:iCs/>
          <w:strike/>
          <w:color w:val="FF0000"/>
          <w:sz w:val="20"/>
          <w:szCs w:val="20"/>
          <w:lang w:val="x-none"/>
        </w:rPr>
        <w:t xml:space="preserve">provided in </w:t>
      </w:r>
      <w:r w:rsidRPr="00BA5F72">
        <w:rPr>
          <w:rFonts w:ascii="Times New Roman" w:eastAsia="Times New Roman" w:hAnsi="Times New Roman" w:cs="Times New Roman"/>
          <w:strike/>
          <w:color w:val="FF0000"/>
          <w:sz w:val="20"/>
          <w:szCs w:val="20"/>
          <w:lang w:val="x-none"/>
        </w:rPr>
        <w:t xml:space="preserve">Table 13-1A and Table 13-2A, and </w:t>
      </w:r>
    </w:p>
    <w:p w14:paraId="6D76F843" w14:textId="77777777" w:rsidR="00EA2001" w:rsidRPr="00507892" w:rsidRDefault="00EA2001" w:rsidP="00EA2001">
      <w:pPr>
        <w:spacing w:after="180" w:line="240" w:lineRule="auto"/>
        <w:ind w:left="851" w:hanging="284"/>
        <w:rPr>
          <w:rFonts w:ascii="Times New Roman" w:eastAsia="Times New Roman" w:hAnsi="Times New Roman" w:cs="Times New Roman"/>
          <w:strike/>
          <w:color w:val="FF0000"/>
          <w:sz w:val="20"/>
          <w:szCs w:val="20"/>
          <w:lang w:val="x-none"/>
        </w:rPr>
      </w:pPr>
      <w:r w:rsidRPr="00BA5F72">
        <w:rPr>
          <w:rFonts w:ascii="Times New Roman" w:eastAsia="Times New Roman" w:hAnsi="Times New Roman" w:cs="Times New Roman"/>
          <w:strike/>
          <w:color w:val="FF0000"/>
          <w:sz w:val="20"/>
          <w:szCs w:val="20"/>
          <w:lang w:val="x-none"/>
        </w:rPr>
        <w:t>-</w:t>
      </w:r>
      <w:r w:rsidRPr="00BA5F72">
        <w:rPr>
          <w:rFonts w:ascii="Times New Roman" w:eastAsia="Times New Roman" w:hAnsi="Times New Roman" w:cs="Times New Roman"/>
          <w:strike/>
          <w:color w:val="FF0000"/>
          <w:sz w:val="20"/>
          <w:szCs w:val="20"/>
          <w:lang w:val="x-none"/>
        </w:rPr>
        <w:tab/>
        <w:t>the second offset is determined as the difference from</w:t>
      </w:r>
      <w:r w:rsidRPr="00BA5F72">
        <w:rPr>
          <w:rFonts w:ascii="Times New Roman" w:eastAsia="MS Mincho" w:hAnsi="Times New Roman" w:cs="Times New Roman"/>
          <w:strike/>
          <w:color w:val="FF0000"/>
          <w:sz w:val="20"/>
          <w:szCs w:val="20"/>
          <w:lang w:val="x-none" w:eastAsia="ja-JP"/>
        </w:rPr>
        <w:t xml:space="preserve"> the </w:t>
      </w:r>
      <w:r w:rsidRPr="00BA5F72">
        <w:rPr>
          <w:rFonts w:ascii="Times New Roman" w:eastAsia="Yu Mincho" w:hAnsi="Times New Roman" w:cs="Times New Roman"/>
          <w:strike/>
          <w:color w:val="FF0000"/>
          <w:sz w:val="20"/>
          <w:szCs w:val="20"/>
          <w:lang w:val="x-none"/>
        </w:rPr>
        <w:t xml:space="preserve">frequency position </w:t>
      </w:r>
      <w:r w:rsidRPr="00BA5F72">
        <w:rPr>
          <w:rFonts w:ascii="Times New Roman" w:eastAsia="MS Mincho" w:hAnsi="Times New Roman" w:cs="Times New Roman"/>
          <w:strike/>
          <w:color w:val="FF0000"/>
          <w:sz w:val="20"/>
          <w:szCs w:val="20"/>
          <w:lang w:val="x-none" w:eastAsia="ja-JP"/>
        </w:rPr>
        <w:t xml:space="preserve">of the SS/PBCH block provided by </w:t>
      </w:r>
      <w:proofErr w:type="spellStart"/>
      <w:r w:rsidRPr="00BA5F72">
        <w:rPr>
          <w:rFonts w:ascii="Times New Roman" w:eastAsia="Times New Roman" w:hAnsi="Times New Roman" w:cs="Times New Roman"/>
          <w:i/>
          <w:strike/>
          <w:color w:val="FF0000"/>
          <w:sz w:val="20"/>
          <w:szCs w:val="20"/>
          <w:lang w:val="x-none"/>
        </w:rPr>
        <w:t>ssbFrequency</w:t>
      </w:r>
      <w:proofErr w:type="spellEnd"/>
      <w:r w:rsidRPr="00BA5F72">
        <w:rPr>
          <w:rFonts w:ascii="Times New Roman" w:eastAsia="MS Mincho" w:hAnsi="Times New Roman" w:cs="Times New Roman"/>
          <w:strike/>
          <w:color w:val="FF0000"/>
          <w:sz w:val="20"/>
          <w:szCs w:val="20"/>
          <w:lang w:val="x-none" w:eastAsia="ja-JP"/>
        </w:rPr>
        <w:t xml:space="preserve"> </w:t>
      </w:r>
      <w:r w:rsidRPr="00BA5F72">
        <w:rPr>
          <w:rFonts w:ascii="Times New Roman" w:eastAsia="Times New Roman" w:hAnsi="Times New Roman" w:cs="Times New Roman"/>
          <w:strike/>
          <w:color w:val="FF0000"/>
          <w:sz w:val="20"/>
          <w:szCs w:val="20"/>
          <w:lang w:val="x-none"/>
        </w:rPr>
        <w:t xml:space="preserve">in a measurement configuration associated with a reporting configuration providing </w:t>
      </w:r>
      <w:proofErr w:type="spellStart"/>
      <w:r w:rsidRPr="00BA5F72">
        <w:rPr>
          <w:rFonts w:ascii="Times New Roman" w:eastAsia="Times New Roman" w:hAnsi="Times New Roman" w:cs="Times New Roman"/>
          <w:i/>
          <w:strike/>
          <w:color w:val="FF0000"/>
          <w:sz w:val="20"/>
          <w:szCs w:val="20"/>
          <w:lang w:val="x-none"/>
        </w:rPr>
        <w:t>reportCGI</w:t>
      </w:r>
      <w:proofErr w:type="spellEnd"/>
      <w:r w:rsidRPr="00BA5F72">
        <w:rPr>
          <w:rFonts w:ascii="Times New Roman" w:eastAsia="Times New Roman" w:hAnsi="Times New Roman" w:cs="Times New Roman"/>
          <w:strike/>
          <w:color w:val="FF0000"/>
          <w:sz w:val="20"/>
          <w:szCs w:val="20"/>
          <w:lang w:val="x-none"/>
        </w:rPr>
        <w:t xml:space="preserve"> </w:t>
      </w:r>
      <w:r w:rsidRPr="00BA5F72">
        <w:rPr>
          <w:rFonts w:ascii="Times New Roman" w:eastAsia="MS Mincho" w:hAnsi="Times New Roman" w:cs="Times New Roman"/>
          <w:strike/>
          <w:color w:val="FF0000"/>
          <w:sz w:val="20"/>
          <w:szCs w:val="20"/>
          <w:lang w:val="x-none" w:eastAsia="ja-JP"/>
        </w:rPr>
        <w:t xml:space="preserve">to the </w:t>
      </w:r>
      <w:r w:rsidRPr="00BA5F72">
        <w:rPr>
          <w:rFonts w:ascii="Times New Roman" w:eastAsia="Yu Mincho" w:hAnsi="Times New Roman" w:cs="Times New Roman"/>
          <w:strike/>
          <w:color w:val="FF0000"/>
          <w:sz w:val="20"/>
          <w:szCs w:val="20"/>
          <w:lang w:val="x-none"/>
        </w:rPr>
        <w:t xml:space="preserve">frequency position </w:t>
      </w:r>
      <w:r w:rsidRPr="00BA5F72">
        <w:rPr>
          <w:rFonts w:ascii="Times New Roman" w:eastAsia="Times New Roman" w:hAnsi="Times New Roman" w:cs="Times New Roman"/>
          <w:strike/>
          <w:color w:val="FF0000"/>
          <w:sz w:val="20"/>
          <w:szCs w:val="20"/>
          <w:lang w:val="x-none"/>
        </w:rPr>
        <w:t xml:space="preserve">corresponding to the GSCN of a synchronization raster entry, where the synchronization raster entry is located in the same channel as the SS/PBCH block used for the shared spectrum channel access procedure, as described in [15, TS 37.213], if </w:t>
      </w:r>
      <w:r w:rsidRPr="00BA5F72">
        <w:rPr>
          <w:rFonts w:ascii="Times New Roman" w:eastAsia="Times New Roman" w:hAnsi="Times New Roman" w:cs="Times New Roman"/>
          <w:iCs/>
          <w:strike/>
          <w:color w:val="FF0000"/>
          <w:sz w:val="20"/>
          <w:szCs w:val="20"/>
          <w:lang w:val="x-none"/>
        </w:rPr>
        <w:t xml:space="preserve">the </w:t>
      </w:r>
      <w:r w:rsidRPr="00BA5F72">
        <w:rPr>
          <w:rFonts w:ascii="Times New Roman" w:eastAsia="Yu Mincho" w:hAnsi="Times New Roman" w:cs="Times New Roman"/>
          <w:strike/>
          <w:color w:val="FF0000"/>
          <w:sz w:val="20"/>
          <w:szCs w:val="20"/>
          <w:lang w:val="x-none"/>
        </w:rPr>
        <w:t xml:space="preserve">frequency position </w:t>
      </w:r>
      <w:r w:rsidRPr="00BA5F72">
        <w:rPr>
          <w:rFonts w:ascii="Times New Roman" w:eastAsia="Times New Roman" w:hAnsi="Times New Roman" w:cs="Times New Roman"/>
          <w:iCs/>
          <w:strike/>
          <w:color w:val="FF0000"/>
          <w:sz w:val="20"/>
          <w:szCs w:val="20"/>
          <w:lang w:val="x-none"/>
        </w:rPr>
        <w:t xml:space="preserve">of the </w:t>
      </w:r>
      <w:r w:rsidRPr="00BA5F72">
        <w:rPr>
          <w:rFonts w:ascii="Times New Roman" w:eastAsia="Times New Roman" w:hAnsi="Times New Roman" w:cs="Times New Roman"/>
          <w:strike/>
          <w:color w:val="FF0000"/>
          <w:sz w:val="20"/>
          <w:szCs w:val="20"/>
          <w:lang w:val="x-none"/>
        </w:rPr>
        <w:lastRenderedPageBreak/>
        <w:t>SS/PBCH block does not correspond to the GSCN of a synchronization raster entry as defined in [8-1, TS 38.101-1]</w:t>
      </w:r>
    </w:p>
    <w:p w14:paraId="081F0579" w14:textId="081BA383" w:rsidR="00EA2001" w:rsidRPr="00BA5F72" w:rsidRDefault="00EA2001" w:rsidP="00EA2001">
      <w:pPr>
        <w:spacing w:after="180" w:line="240" w:lineRule="auto"/>
        <w:rPr>
          <w:rFonts w:ascii="Times New Roman" w:eastAsia="Times New Roman" w:hAnsi="Times New Roman" w:cs="Times New Roman"/>
          <w:color w:val="FF0000"/>
          <w:sz w:val="20"/>
          <w:szCs w:val="20"/>
        </w:rPr>
      </w:pPr>
      <w:r w:rsidRPr="00BA5F72">
        <w:rPr>
          <w:rFonts w:ascii="Times New Roman" w:eastAsia="Times New Roman" w:hAnsi="Times New Roman" w:cs="Times New Roman"/>
          <w:color w:val="FF0000"/>
          <w:sz w:val="20"/>
          <w:szCs w:val="20"/>
        </w:rPr>
        <w:t xml:space="preserve">If the UE is </w:t>
      </w:r>
      <w:r w:rsidRPr="00737049">
        <w:rPr>
          <w:rFonts w:ascii="Times New Roman" w:eastAsia="MS Mincho" w:hAnsi="Times New Roman" w:cs="Times New Roman"/>
          <w:color w:val="FF0000"/>
          <w:sz w:val="20"/>
          <w:szCs w:val="20"/>
          <w:lang w:val="x-none" w:eastAsia="ja-JP"/>
        </w:rPr>
        <w:t xml:space="preserve">provided </w:t>
      </w:r>
      <w:r w:rsidRPr="00BA5F72">
        <w:rPr>
          <w:rFonts w:ascii="Times New Roman" w:eastAsia="MS Mincho" w:hAnsi="Times New Roman" w:cs="Times New Roman"/>
          <w:color w:val="FF0000"/>
          <w:sz w:val="20"/>
          <w:szCs w:val="20"/>
          <w:lang w:eastAsia="ja-JP"/>
        </w:rPr>
        <w:t>with</w:t>
      </w:r>
      <w:r w:rsidRPr="00737049">
        <w:rPr>
          <w:rFonts w:ascii="Times New Roman" w:eastAsia="MS Mincho" w:hAnsi="Times New Roman" w:cs="Times New Roman"/>
          <w:color w:val="FF0000"/>
          <w:sz w:val="20"/>
          <w:szCs w:val="20"/>
          <w:lang w:val="x-none" w:eastAsia="ja-JP"/>
        </w:rPr>
        <w:t xml:space="preserve"> </w:t>
      </w:r>
      <w:proofErr w:type="spellStart"/>
      <w:r w:rsidRPr="00737049">
        <w:rPr>
          <w:rFonts w:ascii="Times New Roman" w:eastAsia="Times New Roman" w:hAnsi="Times New Roman" w:cs="Times New Roman"/>
          <w:i/>
          <w:color w:val="FF0000"/>
          <w:sz w:val="20"/>
          <w:szCs w:val="20"/>
          <w:lang w:val="x-none"/>
        </w:rPr>
        <w:t>ssbFrequency</w:t>
      </w:r>
      <w:proofErr w:type="spellEnd"/>
      <w:r w:rsidRPr="00737049">
        <w:rPr>
          <w:rFonts w:ascii="Times New Roman" w:eastAsia="MS Mincho" w:hAnsi="Times New Roman" w:cs="Times New Roman"/>
          <w:color w:val="FF0000"/>
          <w:sz w:val="20"/>
          <w:szCs w:val="20"/>
          <w:lang w:val="x-none" w:eastAsia="ja-JP"/>
        </w:rPr>
        <w:t xml:space="preserve"> </w:t>
      </w:r>
      <w:r w:rsidRPr="00737049">
        <w:rPr>
          <w:rFonts w:ascii="Times New Roman" w:eastAsia="Times New Roman" w:hAnsi="Times New Roman" w:cs="Times New Roman"/>
          <w:color w:val="FF0000"/>
          <w:sz w:val="20"/>
          <w:szCs w:val="20"/>
          <w:lang w:val="x-none"/>
        </w:rPr>
        <w:t xml:space="preserve">in a measurement configuration associated with a reporting configuration providing </w:t>
      </w:r>
      <w:proofErr w:type="spellStart"/>
      <w:r w:rsidRPr="00737049">
        <w:rPr>
          <w:rFonts w:ascii="Times New Roman" w:eastAsia="Times New Roman" w:hAnsi="Times New Roman" w:cs="Times New Roman"/>
          <w:i/>
          <w:color w:val="FF0000"/>
          <w:sz w:val="20"/>
          <w:szCs w:val="20"/>
          <w:lang w:val="x-none"/>
        </w:rPr>
        <w:t>reportCGI</w:t>
      </w:r>
      <w:proofErr w:type="spellEnd"/>
      <w:r w:rsidRPr="00BA5F72">
        <w:rPr>
          <w:rFonts w:ascii="Times New Roman" w:eastAsia="Times New Roman" w:hAnsi="Times New Roman" w:cs="Times New Roman"/>
          <w:iCs/>
          <w:color w:val="FF0000"/>
          <w:sz w:val="20"/>
          <w:szCs w:val="20"/>
        </w:rPr>
        <w:t xml:space="preserve"> and </w:t>
      </w:r>
      <w:proofErr w:type="spellStart"/>
      <w:r w:rsidRPr="00737049">
        <w:rPr>
          <w:rFonts w:ascii="Times New Roman" w:eastAsia="Times New Roman" w:hAnsi="Times New Roman" w:cs="Times New Roman"/>
          <w:i/>
          <w:color w:val="FF0000"/>
          <w:sz w:val="20"/>
          <w:szCs w:val="20"/>
          <w:lang w:val="x-none"/>
        </w:rPr>
        <w:t>ssbFrequency</w:t>
      </w:r>
      <w:proofErr w:type="spellEnd"/>
      <w:r w:rsidRPr="00737049">
        <w:rPr>
          <w:rFonts w:ascii="Times New Roman" w:eastAsia="MS Mincho" w:hAnsi="Times New Roman" w:cs="Times New Roman"/>
          <w:color w:val="FF0000"/>
          <w:sz w:val="20"/>
          <w:szCs w:val="20"/>
          <w:lang w:val="x-none" w:eastAsia="ja-JP"/>
        </w:rPr>
        <w:t xml:space="preserve"> </w:t>
      </w:r>
      <w:r w:rsidRPr="00737049">
        <w:rPr>
          <w:rFonts w:ascii="Times New Roman" w:eastAsia="Times New Roman" w:hAnsi="Times New Roman" w:cs="Times New Roman"/>
          <w:color w:val="FF0000"/>
          <w:sz w:val="20"/>
          <w:szCs w:val="20"/>
          <w:lang w:val="x-none"/>
        </w:rPr>
        <w:t>does not correspond to the GSCN of a synchronization raster entry as defined in [8-1, TS 38.101-1]</w:t>
      </w:r>
      <w:r w:rsidRPr="00BA5F72">
        <w:rPr>
          <w:rFonts w:ascii="Times New Roman" w:eastAsia="Times New Roman" w:hAnsi="Times New Roman" w:cs="Times New Roman"/>
          <w:color w:val="FF0000"/>
          <w:sz w:val="20"/>
          <w:szCs w:val="20"/>
        </w:rPr>
        <w:t xml:space="preserve">, the </w:t>
      </w:r>
      <w:r w:rsidRPr="00BA5F72">
        <w:rPr>
          <w:rFonts w:ascii="Times New Roman" w:eastAsia="Times New Roman" w:hAnsi="Times New Roman" w:cs="Times New Roman"/>
          <w:iCs/>
          <w:color w:val="FF0000"/>
          <w:sz w:val="20"/>
          <w:szCs w:val="20"/>
        </w:rPr>
        <w:t xml:space="preserve">UE </w:t>
      </w:r>
      <w:r w:rsidRPr="00737049">
        <w:rPr>
          <w:rFonts w:ascii="Times New Roman" w:eastAsia="Times New Roman" w:hAnsi="Times New Roman" w:cs="Times New Roman"/>
          <w:color w:val="FF0000"/>
          <w:sz w:val="20"/>
          <w:szCs w:val="20"/>
        </w:rPr>
        <w:t xml:space="preserve">determines an offset from a smallest RB index of the CORESET for Type0-PDCCH CSS set to a smallest RB index of the common RB overlapping with a first RB of </w:t>
      </w:r>
      <w:r w:rsidRPr="00BA5F72">
        <w:rPr>
          <w:rFonts w:ascii="Times New Roman" w:eastAsia="Times New Roman" w:hAnsi="Times New Roman" w:cs="Times New Roman"/>
          <w:color w:val="FF0000"/>
          <w:sz w:val="20"/>
          <w:szCs w:val="20"/>
        </w:rPr>
        <w:t xml:space="preserve">a hypothetical </w:t>
      </w:r>
      <w:r w:rsidRPr="00737049">
        <w:rPr>
          <w:rFonts w:ascii="Times New Roman" w:eastAsia="Times New Roman" w:hAnsi="Times New Roman" w:cs="Times New Roman"/>
          <w:color w:val="FF0000"/>
          <w:sz w:val="20"/>
          <w:szCs w:val="20"/>
        </w:rPr>
        <w:t>SS/PBCH block</w:t>
      </w:r>
      <w:r w:rsidRPr="00BA5F72">
        <w:rPr>
          <w:rFonts w:ascii="Times New Roman" w:eastAsia="Times New Roman" w:hAnsi="Times New Roman" w:cs="Times New Roman"/>
          <w:color w:val="FF0000"/>
          <w:sz w:val="20"/>
          <w:szCs w:val="20"/>
        </w:rPr>
        <w:t xml:space="preserve"> according to the offset in Table 13-1A or Table 13-4A where the frequency position of the hypothetical SS/PBCH block corresponds </w:t>
      </w:r>
      <w:r w:rsidRPr="00BA5F72">
        <w:rPr>
          <w:rFonts w:ascii="Times New Roman" w:eastAsia="Times New Roman" w:hAnsi="Times New Roman" w:cs="Times New Roman"/>
          <w:color w:val="FF0000"/>
          <w:sz w:val="20"/>
          <w:szCs w:val="20"/>
          <w:lang w:val="x-none"/>
        </w:rPr>
        <w:t>to the GSCN of a synchronization raster entry</w:t>
      </w:r>
      <w:r w:rsidRPr="00BA5F72">
        <w:rPr>
          <w:rFonts w:ascii="Times New Roman" w:eastAsia="Times New Roman" w:hAnsi="Times New Roman" w:cs="Times New Roman"/>
          <w:color w:val="FF0000"/>
          <w:sz w:val="20"/>
          <w:szCs w:val="20"/>
        </w:rPr>
        <w:t xml:space="preserve"> as </w:t>
      </w:r>
      <w:r w:rsidRPr="00BA5F72">
        <w:rPr>
          <w:rFonts w:ascii="Times New Roman" w:eastAsia="Times New Roman" w:hAnsi="Times New Roman" w:cs="Times New Roman"/>
          <w:color w:val="FF0000"/>
          <w:sz w:val="20"/>
          <w:szCs w:val="20"/>
          <w:lang w:val="x-none"/>
        </w:rPr>
        <w:t>defined in [8-1, TS 38.101</w:t>
      </w:r>
      <w:r w:rsidRPr="00BA5F72">
        <w:rPr>
          <w:rFonts w:ascii="Times New Roman" w:eastAsia="Times New Roman" w:hAnsi="Times New Roman" w:cs="Times New Roman"/>
          <w:color w:val="FF0000"/>
          <w:sz w:val="20"/>
          <w:szCs w:val="20"/>
        </w:rPr>
        <w:t>-1</w:t>
      </w:r>
      <w:r w:rsidRPr="00BA5F72">
        <w:rPr>
          <w:rFonts w:ascii="Times New Roman" w:eastAsia="Times New Roman" w:hAnsi="Times New Roman" w:cs="Times New Roman"/>
          <w:color w:val="FF0000"/>
          <w:sz w:val="20"/>
          <w:szCs w:val="20"/>
          <w:lang w:val="x-none"/>
        </w:rPr>
        <w:t>]</w:t>
      </w:r>
      <w:r w:rsidRPr="00BA5F72">
        <w:rPr>
          <w:rFonts w:ascii="Times New Roman" w:eastAsia="Times New Roman" w:hAnsi="Times New Roman" w:cs="Times New Roman"/>
          <w:color w:val="FF0000"/>
          <w:sz w:val="20"/>
          <w:szCs w:val="20"/>
        </w:rPr>
        <w:t xml:space="preserve">. </w:t>
      </w:r>
      <m:oMath>
        <m:sSub>
          <m:sSubPr>
            <m:ctrlPr>
              <w:rPr>
                <w:rFonts w:ascii="Cambria Math" w:eastAsia="Times New Roman" w:hAnsi="Cambria Math" w:cs="Times New Roman"/>
                <w:i/>
                <w:color w:val="FF0000"/>
                <w:sz w:val="20"/>
                <w:szCs w:val="20"/>
              </w:rPr>
            </m:ctrlPr>
          </m:sSubPr>
          <m:e>
            <m:r>
              <w:rPr>
                <w:rFonts w:ascii="Cambria Math" w:eastAsia="Times New Roman" w:hAnsi="Cambria Math" w:cs="Times New Roman"/>
                <w:color w:val="FF0000"/>
                <w:sz w:val="20"/>
                <w:szCs w:val="20"/>
              </w:rPr>
              <m:t>k</m:t>
            </m:r>
          </m:e>
          <m:sub>
            <m:r>
              <m:rPr>
                <m:nor/>
              </m:rPr>
              <w:rPr>
                <w:rFonts w:ascii="Cambria Math" w:eastAsia="Times New Roman" w:hAnsi="Cambria Math" w:cs="Times New Roman"/>
                <w:color w:val="FF0000"/>
                <w:sz w:val="20"/>
                <w:szCs w:val="20"/>
              </w:rPr>
              <m:t>SSB</m:t>
            </m:r>
          </m:sub>
        </m:sSub>
      </m:oMath>
      <w:r w:rsidR="006A2CEC">
        <w:rPr>
          <w:rFonts w:ascii="Times New Roman" w:eastAsia="Times New Roman" w:hAnsi="Times New Roman" w:cs="Times New Roman"/>
          <w:color w:val="FF0000"/>
          <w:sz w:val="20"/>
          <w:szCs w:val="20"/>
        </w:rPr>
        <w:t xml:space="preserve"> is defined as in </w:t>
      </w:r>
      <w:r w:rsidR="006A2CEC" w:rsidRPr="006A2CEC">
        <w:rPr>
          <w:rFonts w:ascii="Times New Roman" w:eastAsia="Times New Roman" w:hAnsi="Times New Roman" w:cs="Times New Roman"/>
          <w:color w:val="FF0000"/>
          <w:sz w:val="20"/>
          <w:szCs w:val="20"/>
          <w:lang w:val="en-GB"/>
        </w:rPr>
        <w:t>[4, TS 38.211]</w:t>
      </w:r>
      <w:r w:rsidR="006A2CEC">
        <w:rPr>
          <w:rFonts w:ascii="Times New Roman" w:eastAsia="Times New Roman" w:hAnsi="Times New Roman" w:cs="Times New Roman"/>
          <w:color w:val="FF0000"/>
          <w:sz w:val="20"/>
          <w:szCs w:val="20"/>
          <w:lang w:val="en-GB"/>
        </w:rPr>
        <w:t xml:space="preserve"> except with respect to the hypothetical SS/PBCH block.</w:t>
      </w:r>
      <w:r w:rsidR="006A2CEC">
        <w:rPr>
          <w:rFonts w:ascii="Times New Roman" w:eastAsia="Times New Roman" w:hAnsi="Times New Roman" w:cs="Times New Roman"/>
          <w:color w:val="FF0000"/>
          <w:sz w:val="20"/>
          <w:szCs w:val="20"/>
        </w:rPr>
        <w:t xml:space="preserve"> </w:t>
      </w:r>
      <w:r w:rsidRPr="00BA5F72">
        <w:rPr>
          <w:rFonts w:ascii="Times New Roman" w:eastAsia="Times New Roman" w:hAnsi="Times New Roman" w:cs="Times New Roman"/>
          <w:color w:val="FF0000"/>
          <w:sz w:val="20"/>
          <w:szCs w:val="20"/>
        </w:rPr>
        <w:t xml:space="preserve">The ARFCN provided by </w:t>
      </w:r>
      <w:proofErr w:type="spellStart"/>
      <w:r w:rsidRPr="00EA2001">
        <w:rPr>
          <w:rFonts w:ascii="Times New Roman" w:eastAsia="Times New Roman" w:hAnsi="Times New Roman" w:cs="Times New Roman"/>
          <w:i/>
          <w:iCs/>
          <w:color w:val="FF0000"/>
          <w:sz w:val="20"/>
          <w:szCs w:val="20"/>
        </w:rPr>
        <w:t>ssbFrequency</w:t>
      </w:r>
      <w:proofErr w:type="spellEnd"/>
      <w:r w:rsidRPr="00BA5F72">
        <w:rPr>
          <w:rFonts w:ascii="Times New Roman" w:eastAsia="Times New Roman" w:hAnsi="Times New Roman" w:cs="Times New Roman"/>
          <w:color w:val="FF0000"/>
          <w:sz w:val="20"/>
          <w:szCs w:val="20"/>
        </w:rPr>
        <w:t xml:space="preserve"> and the GSCN are assumed to be within the same channel </w:t>
      </w:r>
      <w:r w:rsidRPr="00737049">
        <w:rPr>
          <w:rFonts w:ascii="Times New Roman" w:eastAsia="Times New Roman" w:hAnsi="Times New Roman" w:cs="Times New Roman"/>
          <w:color w:val="FF0000"/>
          <w:sz w:val="20"/>
          <w:szCs w:val="20"/>
          <w:lang w:val="x-none"/>
        </w:rPr>
        <w:t>used for the shared spectrum channel access procedure, as described in [15, TS 37.213]</w:t>
      </w:r>
      <w:r w:rsidRPr="00BA5F72">
        <w:rPr>
          <w:rFonts w:ascii="Times New Roman" w:eastAsia="Times New Roman" w:hAnsi="Times New Roman" w:cs="Times New Roman"/>
          <w:color w:val="FF0000"/>
          <w:sz w:val="20"/>
          <w:szCs w:val="20"/>
        </w:rPr>
        <w:t>.</w:t>
      </w:r>
    </w:p>
    <w:p w14:paraId="2921B26C" w14:textId="77777777" w:rsidR="00EA2001" w:rsidRPr="00BA5F72" w:rsidRDefault="00EA2001" w:rsidP="00EA2001">
      <w:pPr>
        <w:spacing w:after="180" w:line="240" w:lineRule="auto"/>
        <w:rPr>
          <w:rFonts w:ascii="Times New Roman" w:eastAsia="Times New Roman" w:hAnsi="Times New Roman" w:cs="Times New Roman"/>
          <w:sz w:val="20"/>
          <w:szCs w:val="20"/>
        </w:rPr>
      </w:pPr>
      <w:r w:rsidRPr="00BA5F72">
        <w:rPr>
          <w:rFonts w:ascii="Times New Roman" w:eastAsia="Times New Roman" w:hAnsi="Times New Roman" w:cs="Times New Roman"/>
          <w:strike/>
          <w:color w:val="FF0000"/>
          <w:sz w:val="20"/>
          <w:szCs w:val="20"/>
        </w:rPr>
        <w:t xml:space="preserve">where </w:t>
      </w:r>
      <w:proofErr w:type="spellStart"/>
      <w:r w:rsidRPr="00BA5F72">
        <w:rPr>
          <w:rFonts w:ascii="Times New Roman" w:eastAsia="Times New Roman" w:hAnsi="Times New Roman" w:cs="Times New Roman"/>
          <w:strike/>
          <w:color w:val="FF0000"/>
          <w:sz w:val="20"/>
          <w:szCs w:val="20"/>
        </w:rPr>
        <w:t>t</w:t>
      </w:r>
      <w:r w:rsidRPr="00507892">
        <w:rPr>
          <w:rFonts w:ascii="Times New Roman" w:eastAsia="Times New Roman" w:hAnsi="Times New Roman" w:cs="Times New Roman"/>
          <w:color w:val="FF0000"/>
          <w:sz w:val="20"/>
          <w:szCs w:val="20"/>
        </w:rPr>
        <w:t>T</w:t>
      </w:r>
      <w:r w:rsidRPr="00BA5F72">
        <w:rPr>
          <w:rFonts w:ascii="Times New Roman" w:eastAsia="Times New Roman" w:hAnsi="Times New Roman" w:cs="Times New Roman"/>
          <w:sz w:val="20"/>
          <w:szCs w:val="20"/>
        </w:rPr>
        <w:t>he</w:t>
      </w:r>
      <w:proofErr w:type="spellEnd"/>
      <w:r w:rsidRPr="00BA5F72">
        <w:rPr>
          <w:rFonts w:ascii="Times New Roman" w:eastAsia="Times New Roman" w:hAnsi="Times New Roman" w:cs="Times New Roman"/>
          <w:sz w:val="20"/>
          <w:szCs w:val="20"/>
        </w:rPr>
        <w:t xml:space="preserve"> offsets are defined with respect to the SCS of the CORESET for Type0-PDCCH CSS set that is</w:t>
      </w:r>
      <w:r w:rsidRPr="00BA5F72">
        <w:rPr>
          <w:rFonts w:ascii="Times New Roman" w:eastAsia="Times New Roman" w:hAnsi="Times New Roman" w:cs="Times New Roman"/>
          <w:iCs/>
          <w:sz w:val="20"/>
          <w:szCs w:val="20"/>
          <w:lang w:val="en-GB"/>
        </w:rPr>
        <w:t xml:space="preserve"> </w:t>
      </w:r>
      <w:r>
        <w:rPr>
          <w:rFonts w:ascii="Times New Roman" w:eastAsia="Times New Roman" w:hAnsi="Times New Roman" w:cs="Times New Roman"/>
          <w:iCs/>
          <w:color w:val="FF0000"/>
          <w:sz w:val="20"/>
          <w:szCs w:val="20"/>
          <w:lang w:val="en-GB"/>
        </w:rPr>
        <w:t xml:space="preserve">the </w:t>
      </w:r>
      <w:r w:rsidRPr="00BA5F72">
        <w:rPr>
          <w:rFonts w:ascii="Times New Roman" w:eastAsia="Times New Roman" w:hAnsi="Times New Roman" w:cs="Times New Roman"/>
          <w:iCs/>
          <w:sz w:val="20"/>
          <w:szCs w:val="20"/>
          <w:lang w:val="en-GB"/>
        </w:rPr>
        <w:t>same as the SCS of the corresponding SS/PBCH block.</w:t>
      </w:r>
    </w:p>
    <w:p w14:paraId="0CC6AD4F" w14:textId="77777777" w:rsidR="00EA2001" w:rsidRDefault="00EA2001" w:rsidP="00EA2001">
      <w:pPr>
        <w:pStyle w:val="BodyText"/>
        <w:jc w:val="center"/>
      </w:pPr>
      <w:r>
        <w:t>*** Unchanged text omitted ***</w:t>
      </w:r>
    </w:p>
    <w:p w14:paraId="3CF35B88" w14:textId="77777777" w:rsidR="00EA2001" w:rsidRDefault="00EA2001" w:rsidP="00EA2001">
      <w:pPr>
        <w:pStyle w:val="BodyText"/>
      </w:pPr>
      <w:r w:rsidRPr="00BF0C27">
        <w:rPr>
          <w:highlight w:val="yellow"/>
        </w:rPr>
        <w:t>&gt;&gt;&gt; End Text Proposal &gt;&gt;&gt;</w:t>
      </w:r>
    </w:p>
    <w:p w14:paraId="4FA4D33C" w14:textId="77777777" w:rsidR="00EA2001" w:rsidRDefault="00EA2001" w:rsidP="006D3E5B">
      <w:pPr>
        <w:pStyle w:val="BodyText"/>
      </w:pPr>
    </w:p>
    <w:p w14:paraId="470D584B" w14:textId="1DC08A95" w:rsidR="006D3E5B" w:rsidRDefault="006D3E5B" w:rsidP="006D3E5B">
      <w:pPr>
        <w:pStyle w:val="BodyText"/>
      </w:pPr>
      <w:r w:rsidRPr="00BF0C27">
        <w:rPr>
          <w:highlight w:val="yellow"/>
        </w:rPr>
        <w:t xml:space="preserve">&gt;&gt;&gt; Text Proposal </w:t>
      </w:r>
      <w:r w:rsidR="00EA2001">
        <w:rPr>
          <w:highlight w:val="yellow"/>
        </w:rPr>
        <w:t xml:space="preserve">(Alt-2) </w:t>
      </w:r>
      <w:r w:rsidRPr="00BF0C27">
        <w:rPr>
          <w:highlight w:val="yellow"/>
        </w:rPr>
        <w:t>for 38.</w:t>
      </w:r>
      <w:r>
        <w:rPr>
          <w:highlight w:val="yellow"/>
        </w:rPr>
        <w:t>213</w:t>
      </w:r>
      <w:r w:rsidRPr="00BF0C27">
        <w:rPr>
          <w:highlight w:val="yellow"/>
        </w:rPr>
        <w:t xml:space="preserve">, Section </w:t>
      </w:r>
      <w:r>
        <w:rPr>
          <w:highlight w:val="yellow"/>
        </w:rPr>
        <w:t>13</w:t>
      </w:r>
      <w:r w:rsidRPr="00BF0C27">
        <w:rPr>
          <w:highlight w:val="yellow"/>
        </w:rPr>
        <w:t xml:space="preserve"> &gt;&gt;&gt;</w:t>
      </w:r>
    </w:p>
    <w:p w14:paraId="6600FF20" w14:textId="77777777" w:rsidR="006D3E5B" w:rsidRDefault="006D3E5B" w:rsidP="006D3E5B">
      <w:pPr>
        <w:pStyle w:val="BodyText"/>
        <w:jc w:val="center"/>
      </w:pPr>
      <w:r>
        <w:t>*** Unchanged text omitted ***</w:t>
      </w:r>
    </w:p>
    <w:p w14:paraId="5A03BDD0" w14:textId="77777777" w:rsidR="006D3E5B" w:rsidRPr="006D3E5B" w:rsidRDefault="006D3E5B" w:rsidP="006D3E5B">
      <w:pPr>
        <w:spacing w:after="180" w:line="240" w:lineRule="auto"/>
        <w:rPr>
          <w:rFonts w:ascii="Times New Roman" w:eastAsia="Times New Roman" w:hAnsi="Times New Roman" w:cs="Times New Roman"/>
          <w:sz w:val="20"/>
          <w:szCs w:val="20"/>
        </w:rPr>
      </w:pPr>
      <w:r w:rsidRPr="006D3E5B">
        <w:rPr>
          <w:rFonts w:ascii="Times New Roman" w:eastAsia="Times New Roman" w:hAnsi="Times New Roman" w:cs="Times New Roman"/>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5C95CDDF" w14:textId="16F17F57" w:rsidR="006D3E5B" w:rsidRPr="006D3E5B" w:rsidRDefault="006D3E5B" w:rsidP="006D3E5B">
      <w:pPr>
        <w:spacing w:after="180" w:line="240" w:lineRule="auto"/>
        <w:ind w:left="568" w:hanging="284"/>
        <w:rPr>
          <w:rFonts w:ascii="Times New Roman" w:eastAsia="Times New Roman" w:hAnsi="Times New Roman" w:cs="Times New Roman"/>
          <w:i/>
          <w:sz w:val="20"/>
          <w:szCs w:val="20"/>
          <w:lang w:val="x-none"/>
        </w:rPr>
      </w:pPr>
      <w:r w:rsidRPr="006D3E5B">
        <w:rPr>
          <w:rFonts w:ascii="Times New Roman" w:eastAsia="Times New Roman" w:hAnsi="Times New Roman" w:cs="Times New Roman"/>
          <w:sz w:val="20"/>
          <w:szCs w:val="20"/>
          <w:lang w:val="x-none"/>
        </w:rPr>
        <w:t>-</w:t>
      </w:r>
      <w:r w:rsidRPr="006D3E5B">
        <w:rPr>
          <w:rFonts w:ascii="Times New Roman" w:eastAsia="Times New Roman" w:hAnsi="Times New Roman" w:cs="Times New Roman"/>
          <w:sz w:val="20"/>
          <w:szCs w:val="20"/>
          <w:lang w:val="x-none"/>
        </w:rPr>
        <w:tab/>
      </w:r>
      <w:r w:rsidRPr="006D3E5B">
        <w:rPr>
          <w:rFonts w:ascii="Times New Roman" w:eastAsia="Times New Roman" w:hAnsi="Times New Roman" w:cs="Times New Roman"/>
          <w:iCs/>
          <w:sz w:val="20"/>
          <w:szCs w:val="20"/>
        </w:rPr>
        <w:t xml:space="preserve">according to the offset in </w:t>
      </w:r>
      <w:r w:rsidRPr="006D3E5B">
        <w:rPr>
          <w:rFonts w:ascii="Times New Roman" w:eastAsia="Times New Roman" w:hAnsi="Times New Roman" w:cs="Times New Roman"/>
          <w:sz w:val="20"/>
          <w:szCs w:val="20"/>
        </w:rPr>
        <w:t xml:space="preserve">Table 13-1A </w:t>
      </w:r>
      <w:r w:rsidRPr="00F71233">
        <w:rPr>
          <w:rFonts w:ascii="Times New Roman" w:eastAsia="Times New Roman" w:hAnsi="Times New Roman" w:cs="Times New Roman"/>
          <w:strike/>
          <w:color w:val="FF0000"/>
          <w:sz w:val="20"/>
          <w:szCs w:val="20"/>
        </w:rPr>
        <w:t>and</w:t>
      </w:r>
      <w:r w:rsidR="00F71233" w:rsidRPr="00F71233">
        <w:rPr>
          <w:rFonts w:ascii="Times New Roman" w:eastAsia="Times New Roman" w:hAnsi="Times New Roman" w:cs="Times New Roman"/>
          <w:color w:val="FF0000"/>
          <w:sz w:val="20"/>
          <w:szCs w:val="20"/>
        </w:rPr>
        <w:t xml:space="preserve"> or</w:t>
      </w:r>
      <w:r w:rsidRPr="006D3E5B">
        <w:rPr>
          <w:rFonts w:ascii="Times New Roman" w:eastAsia="Times New Roman" w:hAnsi="Times New Roman" w:cs="Times New Roman"/>
          <w:sz w:val="20"/>
          <w:szCs w:val="20"/>
        </w:rPr>
        <w:t xml:space="preserve"> Table </w:t>
      </w:r>
      <w:r w:rsidRPr="00F71233">
        <w:rPr>
          <w:rFonts w:ascii="Times New Roman" w:eastAsia="Times New Roman" w:hAnsi="Times New Roman" w:cs="Times New Roman"/>
          <w:strike/>
          <w:color w:val="FF0000"/>
          <w:sz w:val="20"/>
          <w:szCs w:val="20"/>
        </w:rPr>
        <w:t>13-2A</w:t>
      </w:r>
      <w:r w:rsidR="00F71233">
        <w:rPr>
          <w:rFonts w:ascii="Times New Roman" w:eastAsia="Times New Roman" w:hAnsi="Times New Roman" w:cs="Times New Roman"/>
          <w:sz w:val="20"/>
          <w:szCs w:val="20"/>
        </w:rPr>
        <w:t xml:space="preserve"> </w:t>
      </w:r>
      <w:r w:rsidR="00F71233" w:rsidRPr="00F71233">
        <w:rPr>
          <w:rFonts w:ascii="Times New Roman" w:eastAsia="Times New Roman" w:hAnsi="Times New Roman" w:cs="Times New Roman"/>
          <w:color w:val="FF0000"/>
          <w:sz w:val="20"/>
          <w:szCs w:val="20"/>
        </w:rPr>
        <w:t>13-4A</w:t>
      </w:r>
      <w:r w:rsidRPr="006D3E5B">
        <w:rPr>
          <w:rFonts w:ascii="Times New Roman" w:eastAsia="Times New Roman" w:hAnsi="Times New Roman" w:cs="Times New Roman"/>
          <w:sz w:val="20"/>
          <w:szCs w:val="20"/>
        </w:rPr>
        <w:t xml:space="preserve">, </w:t>
      </w:r>
      <w:r w:rsidRPr="006D3E5B">
        <w:rPr>
          <w:rFonts w:ascii="Times New Roman" w:eastAsia="Times New Roman" w:hAnsi="Times New Roman" w:cs="Times New Roman"/>
          <w:iCs/>
          <w:sz w:val="20"/>
          <w:szCs w:val="20"/>
        </w:rPr>
        <w:t xml:space="preserve">if the </w:t>
      </w:r>
      <w:r w:rsidRPr="006D3E5B">
        <w:rPr>
          <w:rFonts w:ascii="Times New Roman" w:eastAsia="Yu Mincho" w:hAnsi="Times New Roman" w:cs="Times New Roman"/>
          <w:sz w:val="20"/>
          <w:szCs w:val="20"/>
          <w:lang w:val="x-none"/>
        </w:rPr>
        <w:t xml:space="preserve">frequency position </w:t>
      </w:r>
      <w:r w:rsidRPr="006D3E5B">
        <w:rPr>
          <w:rFonts w:ascii="Times New Roman" w:eastAsia="Times New Roman" w:hAnsi="Times New Roman" w:cs="Times New Roman"/>
          <w:iCs/>
          <w:sz w:val="20"/>
          <w:szCs w:val="20"/>
        </w:rPr>
        <w:t xml:space="preserve">of the </w:t>
      </w:r>
      <w:r w:rsidRPr="006D3E5B">
        <w:rPr>
          <w:rFonts w:ascii="Times New Roman" w:eastAsia="Times New Roman" w:hAnsi="Times New Roman" w:cs="Times New Roman"/>
          <w:sz w:val="20"/>
          <w:szCs w:val="20"/>
        </w:rPr>
        <w:t xml:space="preserve">SS/PBCH block </w:t>
      </w:r>
      <w:r w:rsidRPr="006D3E5B">
        <w:rPr>
          <w:rFonts w:ascii="Times New Roman" w:eastAsia="Times New Roman" w:hAnsi="Times New Roman" w:cs="Times New Roman"/>
          <w:sz w:val="20"/>
          <w:szCs w:val="20"/>
          <w:lang w:val="x-none"/>
        </w:rPr>
        <w:t>corresponds to the GSCN of a synchronization raster entry</w:t>
      </w:r>
      <w:r w:rsidRPr="006D3E5B">
        <w:rPr>
          <w:rFonts w:ascii="Times New Roman" w:eastAsia="Times New Roman" w:hAnsi="Times New Roman" w:cs="Times New Roman"/>
          <w:sz w:val="20"/>
          <w:szCs w:val="20"/>
        </w:rPr>
        <w:t xml:space="preserve"> as </w:t>
      </w:r>
      <w:r w:rsidRPr="006D3E5B">
        <w:rPr>
          <w:rFonts w:ascii="Times New Roman" w:eastAsia="Times New Roman" w:hAnsi="Times New Roman" w:cs="Times New Roman"/>
          <w:sz w:val="20"/>
          <w:szCs w:val="20"/>
          <w:lang w:val="x-none"/>
        </w:rPr>
        <w:t>defined in [8-1, TS 38.101</w:t>
      </w:r>
      <w:r w:rsidRPr="006D3E5B">
        <w:rPr>
          <w:rFonts w:ascii="Times New Roman" w:eastAsia="Times New Roman" w:hAnsi="Times New Roman" w:cs="Times New Roman"/>
          <w:sz w:val="20"/>
          <w:szCs w:val="20"/>
        </w:rPr>
        <w:t>-1</w:t>
      </w:r>
      <w:r w:rsidRPr="006D3E5B">
        <w:rPr>
          <w:rFonts w:ascii="Times New Roman" w:eastAsia="Times New Roman" w:hAnsi="Times New Roman" w:cs="Times New Roman"/>
          <w:sz w:val="20"/>
          <w:szCs w:val="20"/>
          <w:lang w:val="x-none"/>
        </w:rPr>
        <w:t>], and</w:t>
      </w:r>
    </w:p>
    <w:p w14:paraId="7A07C0C5" w14:textId="15316BA9" w:rsidR="006D3E5B" w:rsidRPr="006D3E5B" w:rsidRDefault="006D3E5B" w:rsidP="006D3E5B">
      <w:pPr>
        <w:spacing w:after="180" w:line="240" w:lineRule="auto"/>
        <w:ind w:left="568" w:hanging="284"/>
        <w:rPr>
          <w:rFonts w:ascii="Times New Roman" w:eastAsia="Times New Roman" w:hAnsi="Times New Roman" w:cs="Times New Roman"/>
          <w:iCs/>
          <w:sz w:val="20"/>
          <w:szCs w:val="20"/>
        </w:rPr>
      </w:pPr>
      <w:r w:rsidRPr="006D3E5B">
        <w:rPr>
          <w:rFonts w:ascii="Times New Roman" w:eastAsia="Times New Roman" w:hAnsi="Times New Roman" w:cs="Times New Roman"/>
          <w:sz w:val="20"/>
          <w:szCs w:val="20"/>
          <w:lang w:val="x-none"/>
        </w:rPr>
        <w:t>-</w:t>
      </w:r>
      <w:r w:rsidRPr="006D3E5B">
        <w:rPr>
          <w:rFonts w:ascii="Times New Roman" w:eastAsia="Times New Roman" w:hAnsi="Times New Roman" w:cs="Times New Roman"/>
          <w:sz w:val="20"/>
          <w:szCs w:val="20"/>
          <w:lang w:val="x-none"/>
        </w:rPr>
        <w:tab/>
        <w:t xml:space="preserve">according to </w:t>
      </w:r>
      <w:r w:rsidRPr="006D3E5B">
        <w:rPr>
          <w:rFonts w:ascii="Times New Roman" w:eastAsia="Times New Roman" w:hAnsi="Times New Roman" w:cs="Times New Roman"/>
          <w:iCs/>
          <w:sz w:val="20"/>
          <w:szCs w:val="20"/>
        </w:rPr>
        <w:t xml:space="preserve">a sum of a first offset and a second offset, </w:t>
      </w:r>
      <w:r w:rsidR="00C823B1">
        <w:rPr>
          <w:rFonts w:ascii="Times New Roman" w:hAnsi="Times New Roman" w:cs="Times New Roman"/>
          <w:color w:val="FF0000"/>
          <w:sz w:val="20"/>
          <w:szCs w:val="20"/>
          <w:lang w:eastAsia="ko-KR"/>
        </w:rPr>
        <w:t xml:space="preserve">if the frequency position of the SS/PBCH block is provided by </w:t>
      </w:r>
      <w:proofErr w:type="spellStart"/>
      <w:r w:rsidR="00C823B1">
        <w:rPr>
          <w:rFonts w:ascii="Times New Roman" w:hAnsi="Times New Roman" w:cs="Times New Roman"/>
          <w:i/>
          <w:iCs/>
          <w:color w:val="FF0000"/>
          <w:sz w:val="20"/>
          <w:szCs w:val="20"/>
          <w:lang w:eastAsia="ko-KR"/>
        </w:rPr>
        <w:t>ssbFrequency</w:t>
      </w:r>
      <w:proofErr w:type="spellEnd"/>
      <w:r w:rsidR="00C823B1">
        <w:rPr>
          <w:rFonts w:ascii="Times New Roman" w:hAnsi="Times New Roman" w:cs="Times New Roman"/>
          <w:color w:val="FF0000"/>
          <w:sz w:val="20"/>
          <w:szCs w:val="20"/>
          <w:lang w:eastAsia="ko-KR"/>
        </w:rPr>
        <w:t xml:space="preserve"> in a measurement configuration associated with a reporting configuration providing </w:t>
      </w:r>
      <w:proofErr w:type="spellStart"/>
      <w:r w:rsidR="00C823B1">
        <w:rPr>
          <w:rFonts w:ascii="Times New Roman" w:hAnsi="Times New Roman" w:cs="Times New Roman"/>
          <w:i/>
          <w:iCs/>
          <w:color w:val="FF0000"/>
          <w:sz w:val="20"/>
          <w:szCs w:val="20"/>
          <w:lang w:eastAsia="ko-KR"/>
        </w:rPr>
        <w:t>reportCGI</w:t>
      </w:r>
      <w:proofErr w:type="spellEnd"/>
      <w:r w:rsidR="00C823B1">
        <w:rPr>
          <w:rFonts w:ascii="Times New Roman" w:hAnsi="Times New Roman" w:cs="Times New Roman"/>
          <w:color w:val="FF0000"/>
          <w:sz w:val="20"/>
          <w:szCs w:val="20"/>
          <w:lang w:eastAsia="ko-KR"/>
        </w:rPr>
        <w:t xml:space="preserve"> and does not correspond to the GSCN of a synchronization raster entry as defined in [8-1, TS 38.101-1], </w:t>
      </w:r>
      <w:r w:rsidRPr="006D3E5B">
        <w:rPr>
          <w:rFonts w:ascii="Times New Roman" w:eastAsia="Times New Roman" w:hAnsi="Times New Roman" w:cs="Times New Roman"/>
          <w:iCs/>
          <w:sz w:val="20"/>
          <w:szCs w:val="20"/>
        </w:rPr>
        <w:t>where</w:t>
      </w:r>
    </w:p>
    <w:p w14:paraId="167B40D4" w14:textId="0871DB7F" w:rsidR="006D3E5B" w:rsidRPr="006D3E5B" w:rsidRDefault="006D3E5B" w:rsidP="006D3E5B">
      <w:pPr>
        <w:spacing w:after="180" w:line="240" w:lineRule="auto"/>
        <w:ind w:left="851" w:hanging="284"/>
        <w:rPr>
          <w:rFonts w:ascii="Times New Roman" w:eastAsia="Times New Roman" w:hAnsi="Times New Roman" w:cs="Times New Roman"/>
          <w:sz w:val="20"/>
          <w:szCs w:val="20"/>
          <w:lang w:val="x-none"/>
        </w:rPr>
      </w:pPr>
      <w:r w:rsidRPr="006D3E5B">
        <w:rPr>
          <w:rFonts w:ascii="Times New Roman" w:eastAsia="Times New Roman" w:hAnsi="Times New Roman" w:cs="Times New Roman"/>
          <w:sz w:val="20"/>
          <w:szCs w:val="20"/>
          <w:lang w:val="x-none"/>
        </w:rPr>
        <w:t>-</w:t>
      </w:r>
      <w:r w:rsidRPr="006D3E5B">
        <w:rPr>
          <w:rFonts w:ascii="Times New Roman" w:eastAsia="Times New Roman" w:hAnsi="Times New Roman" w:cs="Times New Roman"/>
          <w:sz w:val="20"/>
          <w:szCs w:val="20"/>
          <w:lang w:val="x-none"/>
        </w:rPr>
        <w:tab/>
        <w:t xml:space="preserve">the first offset is </w:t>
      </w:r>
      <w:r w:rsidRPr="006D3E5B">
        <w:rPr>
          <w:rFonts w:ascii="Times New Roman" w:eastAsia="Times New Roman" w:hAnsi="Times New Roman" w:cs="Times New Roman"/>
          <w:iCs/>
          <w:sz w:val="20"/>
          <w:szCs w:val="20"/>
          <w:lang w:val="x-none"/>
        </w:rPr>
        <w:t xml:space="preserve">provided in </w:t>
      </w:r>
      <w:r w:rsidRPr="006D3E5B">
        <w:rPr>
          <w:rFonts w:ascii="Times New Roman" w:eastAsia="Times New Roman" w:hAnsi="Times New Roman" w:cs="Times New Roman"/>
          <w:sz w:val="20"/>
          <w:szCs w:val="20"/>
          <w:lang w:val="x-none"/>
        </w:rPr>
        <w:t xml:space="preserve">Table 13-1A </w:t>
      </w:r>
      <w:r w:rsidR="00F71233" w:rsidRPr="00F71233">
        <w:rPr>
          <w:rFonts w:ascii="Times New Roman" w:eastAsia="Times New Roman" w:hAnsi="Times New Roman" w:cs="Times New Roman"/>
          <w:strike/>
          <w:color w:val="FF0000"/>
          <w:sz w:val="20"/>
          <w:szCs w:val="20"/>
        </w:rPr>
        <w:t>and</w:t>
      </w:r>
      <w:r w:rsidR="00F71233" w:rsidRPr="00F71233">
        <w:rPr>
          <w:rFonts w:ascii="Times New Roman" w:eastAsia="Times New Roman" w:hAnsi="Times New Roman" w:cs="Times New Roman"/>
          <w:color w:val="FF0000"/>
          <w:sz w:val="20"/>
          <w:szCs w:val="20"/>
        </w:rPr>
        <w:t xml:space="preserve"> or</w:t>
      </w:r>
      <w:r w:rsidR="00F71233" w:rsidRPr="006D3E5B">
        <w:rPr>
          <w:rFonts w:ascii="Times New Roman" w:eastAsia="Times New Roman" w:hAnsi="Times New Roman" w:cs="Times New Roman"/>
          <w:sz w:val="20"/>
          <w:szCs w:val="20"/>
          <w:lang w:val="x-none"/>
        </w:rPr>
        <w:t xml:space="preserve"> </w:t>
      </w:r>
      <w:r w:rsidRPr="006D3E5B">
        <w:rPr>
          <w:rFonts w:ascii="Times New Roman" w:eastAsia="Times New Roman" w:hAnsi="Times New Roman" w:cs="Times New Roman"/>
          <w:sz w:val="20"/>
          <w:szCs w:val="20"/>
          <w:lang w:val="x-none"/>
        </w:rPr>
        <w:t xml:space="preserve">Table </w:t>
      </w:r>
      <w:r w:rsidRPr="00F71233">
        <w:rPr>
          <w:rFonts w:ascii="Times New Roman" w:eastAsia="Times New Roman" w:hAnsi="Times New Roman" w:cs="Times New Roman"/>
          <w:strike/>
          <w:color w:val="FF0000"/>
          <w:sz w:val="20"/>
          <w:szCs w:val="20"/>
          <w:lang w:val="x-none"/>
        </w:rPr>
        <w:t>13-2A</w:t>
      </w:r>
      <w:r w:rsidR="00F71233" w:rsidRPr="00F71233">
        <w:rPr>
          <w:rFonts w:ascii="Times New Roman" w:eastAsia="Times New Roman" w:hAnsi="Times New Roman" w:cs="Times New Roman"/>
          <w:color w:val="FF0000"/>
          <w:sz w:val="20"/>
          <w:szCs w:val="20"/>
        </w:rPr>
        <w:t xml:space="preserve"> 13-4A</w:t>
      </w:r>
      <w:r w:rsidRPr="006D3E5B">
        <w:rPr>
          <w:rFonts w:ascii="Times New Roman" w:eastAsia="Times New Roman" w:hAnsi="Times New Roman" w:cs="Times New Roman"/>
          <w:sz w:val="20"/>
          <w:szCs w:val="20"/>
          <w:lang w:val="x-none"/>
        </w:rPr>
        <w:t xml:space="preserve">, and </w:t>
      </w:r>
    </w:p>
    <w:p w14:paraId="1172B0DA" w14:textId="214DDA3D" w:rsidR="006D3E5B" w:rsidRPr="006D3E5B" w:rsidRDefault="006D3E5B" w:rsidP="006D3E5B">
      <w:pPr>
        <w:spacing w:after="180" w:line="240" w:lineRule="auto"/>
        <w:ind w:left="851" w:hanging="284"/>
        <w:rPr>
          <w:rFonts w:ascii="Times New Roman" w:eastAsia="Times New Roman" w:hAnsi="Times New Roman" w:cs="Times New Roman"/>
          <w:i/>
          <w:sz w:val="20"/>
          <w:szCs w:val="20"/>
          <w:lang w:val="x-none"/>
        </w:rPr>
      </w:pPr>
      <w:r w:rsidRPr="006D3E5B">
        <w:rPr>
          <w:rFonts w:ascii="Times New Roman" w:eastAsia="Times New Roman" w:hAnsi="Times New Roman" w:cs="Times New Roman"/>
          <w:sz w:val="20"/>
          <w:szCs w:val="20"/>
          <w:lang w:val="x-none"/>
        </w:rPr>
        <w:t>-</w:t>
      </w:r>
      <w:r w:rsidRPr="006D3E5B">
        <w:rPr>
          <w:rFonts w:ascii="Times New Roman" w:eastAsia="Times New Roman" w:hAnsi="Times New Roman" w:cs="Times New Roman"/>
          <w:sz w:val="20"/>
          <w:szCs w:val="20"/>
          <w:lang w:val="x-none"/>
        </w:rPr>
        <w:tab/>
        <w:t xml:space="preserve">the second offset is determined as </w:t>
      </w:r>
      <w:r w:rsidRPr="006D3E5B">
        <w:rPr>
          <w:rFonts w:ascii="Times New Roman" w:eastAsia="Times New Roman" w:hAnsi="Times New Roman" w:cs="Times New Roman"/>
          <w:strike/>
          <w:color w:val="FF0000"/>
          <w:sz w:val="20"/>
          <w:szCs w:val="20"/>
          <w:lang w:val="x-none"/>
        </w:rPr>
        <w:t>the difference from</w:t>
      </w:r>
      <w:r w:rsidRPr="006D3E5B">
        <w:rPr>
          <w:rFonts w:ascii="Times New Roman" w:eastAsia="MS Mincho" w:hAnsi="Times New Roman" w:cs="Times New Roman"/>
          <w:strike/>
          <w:color w:val="FF0000"/>
          <w:sz w:val="20"/>
          <w:szCs w:val="20"/>
          <w:lang w:val="x-none" w:eastAsia="ja-JP"/>
        </w:rPr>
        <w:t xml:space="preserve"> the </w:t>
      </w:r>
      <w:r w:rsidRPr="006D3E5B">
        <w:rPr>
          <w:rFonts w:ascii="Times New Roman" w:eastAsia="Yu Mincho" w:hAnsi="Times New Roman" w:cs="Times New Roman"/>
          <w:strike/>
          <w:color w:val="FF0000"/>
          <w:sz w:val="20"/>
          <w:szCs w:val="20"/>
          <w:lang w:val="x-none"/>
        </w:rPr>
        <w:t xml:space="preserve">frequency position </w:t>
      </w:r>
      <w:r w:rsidRPr="006D3E5B">
        <w:rPr>
          <w:rFonts w:ascii="Times New Roman" w:eastAsia="MS Mincho" w:hAnsi="Times New Roman" w:cs="Times New Roman"/>
          <w:strike/>
          <w:color w:val="FF0000"/>
          <w:sz w:val="20"/>
          <w:szCs w:val="20"/>
          <w:lang w:val="x-none" w:eastAsia="ja-JP"/>
        </w:rPr>
        <w:t xml:space="preserve">of the SS/PBCH block provided by </w:t>
      </w:r>
      <w:proofErr w:type="spellStart"/>
      <w:r w:rsidRPr="006D3E5B">
        <w:rPr>
          <w:rFonts w:ascii="Times New Roman" w:eastAsia="Times New Roman" w:hAnsi="Times New Roman" w:cs="Times New Roman"/>
          <w:i/>
          <w:strike/>
          <w:color w:val="FF0000"/>
          <w:sz w:val="20"/>
          <w:szCs w:val="20"/>
          <w:lang w:val="x-none"/>
        </w:rPr>
        <w:t>ssbFrequency</w:t>
      </w:r>
      <w:proofErr w:type="spellEnd"/>
      <w:r w:rsidRPr="006D3E5B">
        <w:rPr>
          <w:rFonts w:ascii="Times New Roman" w:eastAsia="MS Mincho" w:hAnsi="Times New Roman" w:cs="Times New Roman"/>
          <w:strike/>
          <w:color w:val="FF0000"/>
          <w:sz w:val="20"/>
          <w:szCs w:val="20"/>
          <w:lang w:val="x-none" w:eastAsia="ja-JP"/>
        </w:rPr>
        <w:t xml:space="preserve"> </w:t>
      </w:r>
      <w:r w:rsidRPr="006D3E5B">
        <w:rPr>
          <w:rFonts w:ascii="Times New Roman" w:eastAsia="Times New Roman" w:hAnsi="Times New Roman" w:cs="Times New Roman"/>
          <w:strike/>
          <w:color w:val="FF0000"/>
          <w:sz w:val="20"/>
          <w:szCs w:val="20"/>
          <w:lang w:val="x-none"/>
        </w:rPr>
        <w:t xml:space="preserve">in a measurement configuration associated with a reporting configuration providing </w:t>
      </w:r>
      <w:proofErr w:type="spellStart"/>
      <w:r w:rsidRPr="006D3E5B">
        <w:rPr>
          <w:rFonts w:ascii="Times New Roman" w:eastAsia="Times New Roman" w:hAnsi="Times New Roman" w:cs="Times New Roman"/>
          <w:i/>
          <w:strike/>
          <w:color w:val="FF0000"/>
          <w:sz w:val="20"/>
          <w:szCs w:val="20"/>
          <w:lang w:val="x-none"/>
        </w:rPr>
        <w:t>reportCGI</w:t>
      </w:r>
      <w:proofErr w:type="spellEnd"/>
      <w:r w:rsidRPr="006D3E5B">
        <w:rPr>
          <w:rFonts w:ascii="Times New Roman" w:eastAsia="Times New Roman" w:hAnsi="Times New Roman" w:cs="Times New Roman"/>
          <w:strike/>
          <w:color w:val="FF0000"/>
          <w:sz w:val="20"/>
          <w:szCs w:val="20"/>
          <w:lang w:val="x-none"/>
        </w:rPr>
        <w:t xml:space="preserve"> </w:t>
      </w:r>
      <w:r w:rsidRPr="006D3E5B">
        <w:rPr>
          <w:rFonts w:ascii="Times New Roman" w:eastAsia="MS Mincho" w:hAnsi="Times New Roman" w:cs="Times New Roman"/>
          <w:strike/>
          <w:color w:val="FF0000"/>
          <w:sz w:val="20"/>
          <w:szCs w:val="20"/>
          <w:lang w:val="x-none" w:eastAsia="ja-JP"/>
        </w:rPr>
        <w:t xml:space="preserve">to the </w:t>
      </w:r>
      <w:r w:rsidRPr="006D3E5B">
        <w:rPr>
          <w:rFonts w:ascii="Times New Roman" w:eastAsia="Yu Mincho" w:hAnsi="Times New Roman" w:cs="Times New Roman"/>
          <w:strike/>
          <w:color w:val="FF0000"/>
          <w:sz w:val="20"/>
          <w:szCs w:val="20"/>
          <w:lang w:val="x-none"/>
        </w:rPr>
        <w:t xml:space="preserve">frequency position </w:t>
      </w:r>
      <w:r w:rsidRPr="006D3E5B">
        <w:rPr>
          <w:rFonts w:ascii="Times New Roman" w:eastAsia="Times New Roman" w:hAnsi="Times New Roman" w:cs="Times New Roman"/>
          <w:strike/>
          <w:color w:val="FF0000"/>
          <w:sz w:val="20"/>
          <w:szCs w:val="20"/>
          <w:lang w:val="x-none"/>
        </w:rPr>
        <w:t>corresponding to the GSCN of a synchronization raster entry,</w:t>
      </w:r>
      <w:r w:rsidRPr="006D3E5B">
        <w:rPr>
          <w:rFonts w:ascii="Times New Roman" w:eastAsia="Times New Roman" w:hAnsi="Times New Roman" w:cs="Times New Roman"/>
          <w:color w:val="FF0000"/>
          <w:sz w:val="20"/>
          <w:szCs w:val="20"/>
          <w:lang w:val="x-none"/>
        </w:rPr>
        <w:t xml:space="preserve"> </w:t>
      </w:r>
      <w:r w:rsidR="00C823B1">
        <w:rPr>
          <w:rFonts w:ascii="Times New Roman" w:hAnsi="Times New Roman" w:cs="Times New Roman"/>
          <w:color w:val="FF0000"/>
          <w:sz w:val="20"/>
          <w:szCs w:val="20"/>
          <w:lang w:eastAsia="ko-KR"/>
        </w:rPr>
        <w:t xml:space="preserve">the offset from a smallest RB index of the common RB overlapping with </w:t>
      </w:r>
      <w:r w:rsidR="007F44CA">
        <w:rPr>
          <w:rFonts w:ascii="Times New Roman" w:hAnsi="Times New Roman" w:cs="Times New Roman"/>
          <w:color w:val="FF0000"/>
          <w:sz w:val="20"/>
          <w:szCs w:val="20"/>
          <w:lang w:eastAsia="ko-KR"/>
        </w:rPr>
        <w:t>the</w:t>
      </w:r>
      <w:r w:rsidR="00C823B1">
        <w:rPr>
          <w:rFonts w:ascii="Times New Roman" w:hAnsi="Times New Roman" w:cs="Times New Roman"/>
          <w:color w:val="FF0000"/>
          <w:sz w:val="20"/>
          <w:szCs w:val="20"/>
          <w:lang w:eastAsia="ko-KR"/>
        </w:rPr>
        <w:t xml:space="preserve"> first RB of the SS/PBCH block</w:t>
      </w:r>
      <w:r w:rsidR="007F44CA">
        <w:rPr>
          <w:rFonts w:ascii="Times New Roman" w:hAnsi="Times New Roman" w:cs="Times New Roman"/>
          <w:color w:val="FF0000"/>
          <w:sz w:val="20"/>
          <w:szCs w:val="20"/>
          <w:lang w:eastAsia="ko-KR"/>
        </w:rPr>
        <w:t xml:space="preserve"> indicated in the measurement configuration</w:t>
      </w:r>
      <w:r w:rsidR="00C823B1">
        <w:rPr>
          <w:rFonts w:ascii="Times New Roman" w:hAnsi="Times New Roman" w:cs="Times New Roman"/>
          <w:color w:val="FF0000"/>
          <w:sz w:val="20"/>
          <w:szCs w:val="20"/>
          <w:lang w:eastAsia="ko-KR"/>
        </w:rPr>
        <w:t xml:space="preserve"> to </w:t>
      </w:r>
      <w:r w:rsidR="007F44CA">
        <w:rPr>
          <w:rFonts w:ascii="Times New Roman" w:hAnsi="Times New Roman" w:cs="Times New Roman"/>
          <w:color w:val="FF0000"/>
          <w:sz w:val="20"/>
          <w:szCs w:val="20"/>
          <w:lang w:eastAsia="ko-KR"/>
        </w:rPr>
        <w:t>a</w:t>
      </w:r>
      <w:r w:rsidR="00C823B1">
        <w:rPr>
          <w:rFonts w:ascii="Times New Roman" w:hAnsi="Times New Roman" w:cs="Times New Roman"/>
          <w:color w:val="FF0000"/>
          <w:sz w:val="20"/>
          <w:szCs w:val="20"/>
          <w:lang w:eastAsia="ko-KR"/>
        </w:rPr>
        <w:t xml:space="preserve"> smallest RB index of the common RB overlapping with </w:t>
      </w:r>
      <w:r w:rsidR="007F44CA">
        <w:rPr>
          <w:rFonts w:ascii="Times New Roman" w:hAnsi="Times New Roman" w:cs="Times New Roman"/>
          <w:color w:val="FF0000"/>
          <w:sz w:val="20"/>
          <w:szCs w:val="20"/>
          <w:lang w:eastAsia="ko-KR"/>
        </w:rPr>
        <w:t>the</w:t>
      </w:r>
      <w:r w:rsidR="00C823B1">
        <w:rPr>
          <w:rFonts w:ascii="Times New Roman" w:hAnsi="Times New Roman" w:cs="Times New Roman"/>
          <w:color w:val="FF0000"/>
          <w:sz w:val="20"/>
          <w:szCs w:val="20"/>
          <w:lang w:eastAsia="ko-KR"/>
        </w:rPr>
        <w:t xml:space="preserve"> first RB of </w:t>
      </w:r>
      <w:r w:rsidR="007F44CA">
        <w:rPr>
          <w:rFonts w:ascii="Times New Roman" w:hAnsi="Times New Roman" w:cs="Times New Roman"/>
          <w:color w:val="FF0000"/>
          <w:sz w:val="20"/>
          <w:szCs w:val="20"/>
          <w:lang w:eastAsia="ko-KR"/>
        </w:rPr>
        <w:t>a</w:t>
      </w:r>
      <w:r w:rsidR="00C823B1">
        <w:rPr>
          <w:rFonts w:ascii="Times New Roman" w:hAnsi="Times New Roman" w:cs="Times New Roman"/>
          <w:color w:val="FF0000"/>
          <w:sz w:val="20"/>
          <w:szCs w:val="20"/>
          <w:lang w:eastAsia="ko-KR"/>
        </w:rPr>
        <w:t xml:space="preserve"> SS/PBCH block hypothetically located at the GSCN of </w:t>
      </w:r>
      <w:r w:rsidR="007F44CA">
        <w:rPr>
          <w:rFonts w:ascii="Times New Roman" w:hAnsi="Times New Roman" w:cs="Times New Roman"/>
          <w:color w:val="FF0000"/>
          <w:sz w:val="20"/>
          <w:szCs w:val="20"/>
          <w:lang w:eastAsia="ko-KR"/>
        </w:rPr>
        <w:t>a</w:t>
      </w:r>
      <w:r w:rsidR="00C823B1">
        <w:rPr>
          <w:rFonts w:ascii="Times New Roman" w:hAnsi="Times New Roman" w:cs="Times New Roman"/>
          <w:color w:val="FF0000"/>
          <w:sz w:val="20"/>
          <w:szCs w:val="20"/>
          <w:lang w:eastAsia="ko-KR"/>
        </w:rPr>
        <w:t xml:space="preserve"> synchronization raster entry, </w:t>
      </w:r>
      <w:r w:rsidRPr="006D3E5B">
        <w:rPr>
          <w:rFonts w:ascii="Times New Roman" w:eastAsia="Times New Roman" w:hAnsi="Times New Roman" w:cs="Times New Roman"/>
          <w:sz w:val="20"/>
          <w:szCs w:val="20"/>
          <w:lang w:val="x-none"/>
        </w:rPr>
        <w:t xml:space="preserve">where the </w:t>
      </w:r>
      <w:r w:rsidR="00ED7A45" w:rsidRPr="00ED7A45">
        <w:rPr>
          <w:rFonts w:ascii="Times New Roman" w:eastAsia="Times New Roman" w:hAnsi="Times New Roman" w:cs="Times New Roman"/>
          <w:color w:val="FF0000"/>
          <w:sz w:val="20"/>
          <w:szCs w:val="20"/>
        </w:rPr>
        <w:t xml:space="preserve">single </w:t>
      </w:r>
      <w:r w:rsidRPr="006D3E5B">
        <w:rPr>
          <w:rFonts w:ascii="Times New Roman" w:eastAsia="Times New Roman" w:hAnsi="Times New Roman" w:cs="Times New Roman"/>
          <w:sz w:val="20"/>
          <w:szCs w:val="20"/>
          <w:lang w:val="x-none"/>
        </w:rPr>
        <w:t>synchronization raster entry is located in the same channel as the SS/PBCH block used for the shared spectrum channel access procedure, as described in [15, TS 37.213]</w:t>
      </w:r>
      <w:r w:rsidRPr="006D3E5B">
        <w:rPr>
          <w:rFonts w:ascii="Times New Roman" w:eastAsia="Times New Roman" w:hAnsi="Times New Roman" w:cs="Times New Roman"/>
          <w:strike/>
          <w:color w:val="FF0000"/>
          <w:sz w:val="20"/>
          <w:szCs w:val="20"/>
          <w:lang w:val="x-none"/>
        </w:rPr>
        <w:t xml:space="preserve">, if </w:t>
      </w:r>
      <w:r w:rsidRPr="006D3E5B">
        <w:rPr>
          <w:rFonts w:ascii="Times New Roman" w:eastAsia="Times New Roman" w:hAnsi="Times New Roman" w:cs="Times New Roman"/>
          <w:iCs/>
          <w:strike/>
          <w:color w:val="FF0000"/>
          <w:sz w:val="20"/>
          <w:szCs w:val="20"/>
          <w:lang w:val="x-none"/>
        </w:rPr>
        <w:t xml:space="preserve">the </w:t>
      </w:r>
      <w:r w:rsidRPr="006D3E5B">
        <w:rPr>
          <w:rFonts w:ascii="Times New Roman" w:eastAsia="Yu Mincho" w:hAnsi="Times New Roman" w:cs="Times New Roman"/>
          <w:strike/>
          <w:color w:val="FF0000"/>
          <w:sz w:val="20"/>
          <w:szCs w:val="20"/>
          <w:lang w:val="x-none"/>
        </w:rPr>
        <w:t xml:space="preserve">frequency position </w:t>
      </w:r>
      <w:r w:rsidRPr="006D3E5B">
        <w:rPr>
          <w:rFonts w:ascii="Times New Roman" w:eastAsia="Times New Roman" w:hAnsi="Times New Roman" w:cs="Times New Roman"/>
          <w:iCs/>
          <w:strike/>
          <w:color w:val="FF0000"/>
          <w:sz w:val="20"/>
          <w:szCs w:val="20"/>
          <w:lang w:val="x-none"/>
        </w:rPr>
        <w:t xml:space="preserve">of the </w:t>
      </w:r>
      <w:r w:rsidRPr="006D3E5B">
        <w:rPr>
          <w:rFonts w:ascii="Times New Roman" w:eastAsia="Times New Roman" w:hAnsi="Times New Roman" w:cs="Times New Roman"/>
          <w:strike/>
          <w:color w:val="FF0000"/>
          <w:sz w:val="20"/>
          <w:szCs w:val="20"/>
          <w:lang w:val="x-none"/>
        </w:rPr>
        <w:t>SS/PBCH block does not correspond to the GSCN of a synchronization raster entry as defined in [8-1, TS 38.101-1]</w:t>
      </w:r>
    </w:p>
    <w:p w14:paraId="4F4857AD" w14:textId="5070ECBE" w:rsidR="006D3E5B" w:rsidRPr="006D3E5B" w:rsidRDefault="006D3E5B" w:rsidP="006D3E5B">
      <w:pPr>
        <w:spacing w:after="180" w:line="240" w:lineRule="auto"/>
        <w:rPr>
          <w:rFonts w:ascii="Times New Roman" w:eastAsia="Times New Roman" w:hAnsi="Times New Roman" w:cs="Times New Roman"/>
          <w:sz w:val="20"/>
          <w:szCs w:val="20"/>
        </w:rPr>
      </w:pPr>
      <w:r w:rsidRPr="006D3E5B">
        <w:rPr>
          <w:rFonts w:ascii="Times New Roman" w:eastAsia="Times New Roman" w:hAnsi="Times New Roman" w:cs="Times New Roman"/>
          <w:sz w:val="20"/>
          <w:szCs w:val="20"/>
        </w:rPr>
        <w:t>where the offsets are defined with respect to the SCS of the CORESET for Type0-PDCCH CSS set that is</w:t>
      </w:r>
      <w:r w:rsidRPr="006D3E5B">
        <w:rPr>
          <w:rFonts w:ascii="Times New Roman" w:eastAsia="Times New Roman" w:hAnsi="Times New Roman" w:cs="Times New Roman"/>
          <w:iCs/>
          <w:sz w:val="20"/>
          <w:szCs w:val="20"/>
          <w:lang w:val="en-GB"/>
        </w:rPr>
        <w:t xml:space="preserve"> same as the SCS of the corresponding SS/PBCH block.</w:t>
      </w:r>
    </w:p>
    <w:p w14:paraId="255854A7" w14:textId="39CB8F2A" w:rsidR="006D3E5B" w:rsidRDefault="006D3E5B" w:rsidP="006D3E5B">
      <w:pPr>
        <w:pStyle w:val="BodyText"/>
        <w:jc w:val="center"/>
      </w:pPr>
      <w:r>
        <w:t>*** Unchanged text omitted ***</w:t>
      </w:r>
    </w:p>
    <w:p w14:paraId="1AF26441" w14:textId="1CA25776" w:rsidR="00EE03D1" w:rsidRDefault="006D3E5B" w:rsidP="006D3E5B">
      <w:pPr>
        <w:pStyle w:val="BodyText"/>
      </w:pPr>
      <w:r w:rsidRPr="00BF0C27">
        <w:rPr>
          <w:highlight w:val="yellow"/>
        </w:rPr>
        <w:t>&gt;&gt;&gt; End Text Proposal &gt;&gt;&gt;</w:t>
      </w:r>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81EBF1F" w14:textId="77777777" w:rsidR="002D3327"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2598528" w:history="1">
        <w:r w:rsidR="002D3327" w:rsidRPr="00F646E5">
          <w:rPr>
            <w:rStyle w:val="Hyperlink"/>
            <w:noProof/>
          </w:rPr>
          <w:t>Proposal 1</w:t>
        </w:r>
        <w:r w:rsidR="002D3327">
          <w:rPr>
            <w:rFonts w:asciiTheme="minorHAnsi" w:eastAsiaTheme="minorEastAsia" w:hAnsiTheme="minorHAnsi"/>
            <w:b w:val="0"/>
            <w:noProof/>
            <w:lang w:eastAsia="en-US"/>
          </w:rPr>
          <w:tab/>
        </w:r>
        <w:r w:rsidR="002D3327" w:rsidRPr="00F646E5">
          <w:rPr>
            <w:rStyle w:val="Hyperlink"/>
            <w:noProof/>
          </w:rPr>
          <w:t>Correct the definition PBCH scrambling in 38.212 Section 7.1.2 to include the case of 10 and 20 candidate SS/PBCH blocks.</w:t>
        </w:r>
      </w:hyperlink>
    </w:p>
    <w:p w14:paraId="1E96C0D6" w14:textId="77777777" w:rsidR="002D3327" w:rsidRDefault="002D3327">
      <w:pPr>
        <w:pStyle w:val="TableofFigures"/>
        <w:tabs>
          <w:tab w:val="right" w:leader="dot" w:pos="9629"/>
        </w:tabs>
        <w:rPr>
          <w:rFonts w:asciiTheme="minorHAnsi" w:eastAsiaTheme="minorEastAsia" w:hAnsiTheme="minorHAnsi"/>
          <w:b w:val="0"/>
          <w:noProof/>
          <w:lang w:eastAsia="en-US"/>
        </w:rPr>
      </w:pPr>
      <w:hyperlink w:anchor="_Toc32598529" w:history="1">
        <w:r w:rsidRPr="00F646E5">
          <w:rPr>
            <w:rStyle w:val="Hyperlink"/>
            <w:noProof/>
          </w:rPr>
          <w:t>Proposal 2</w:t>
        </w:r>
        <w:r>
          <w:rPr>
            <w:rFonts w:asciiTheme="minorHAnsi" w:eastAsiaTheme="minorEastAsia" w:hAnsiTheme="minorHAnsi"/>
            <w:b w:val="0"/>
            <w:noProof/>
            <w:lang w:eastAsia="en-US"/>
          </w:rPr>
          <w:tab/>
        </w:r>
        <w:r w:rsidRPr="00F646E5">
          <w:rPr>
            <w:rStyle w:val="Hyperlink"/>
            <w:noProof/>
          </w:rPr>
          <w:t>Correct the definition of the PBCH payload generation in 38.212 Section 7.1.1 for the case of 10 and 20 candidate SS/PBCH blocks.</w:t>
        </w:r>
      </w:hyperlink>
    </w:p>
    <w:p w14:paraId="18708A8A" w14:textId="77777777" w:rsidR="002D3327" w:rsidRDefault="002D3327">
      <w:pPr>
        <w:pStyle w:val="TableofFigures"/>
        <w:tabs>
          <w:tab w:val="right" w:leader="dot" w:pos="9629"/>
        </w:tabs>
        <w:rPr>
          <w:rFonts w:asciiTheme="minorHAnsi" w:eastAsiaTheme="minorEastAsia" w:hAnsiTheme="minorHAnsi"/>
          <w:b w:val="0"/>
          <w:noProof/>
          <w:lang w:eastAsia="en-US"/>
        </w:rPr>
      </w:pPr>
      <w:hyperlink w:anchor="_Toc32598530" w:history="1">
        <w:r w:rsidRPr="00F646E5">
          <w:rPr>
            <w:rStyle w:val="Hyperlink"/>
            <w:noProof/>
          </w:rPr>
          <w:t>Proposal 3</w:t>
        </w:r>
        <w:r>
          <w:rPr>
            <w:rFonts w:asciiTheme="minorHAnsi" w:eastAsiaTheme="minorEastAsia" w:hAnsiTheme="minorHAnsi"/>
            <w:b w:val="0"/>
            <w:noProof/>
            <w:lang w:eastAsia="en-US"/>
          </w:rPr>
          <w:tab/>
        </w:r>
        <w:r w:rsidRPr="00F646E5">
          <w:rPr>
            <w:rStyle w:val="Hyperlink"/>
            <w:noProof/>
          </w:rPr>
          <w:t>Correct the description of the UE procedure for determining the frequency location of CORESET0 for the ANR use case where the SS/PBCH block is transmitted on an off-sync raster position. Down select to one of the following two alternative text proposals (Alt-1 and Alt-2).</w:t>
        </w:r>
      </w:hyperlink>
    </w:p>
    <w:p w14:paraId="4AD2F895" w14:textId="2D754D2F" w:rsidR="006E1C82" w:rsidRPr="00CE0424" w:rsidRDefault="006E1C82" w:rsidP="006E1C82">
      <w:pPr>
        <w:pStyle w:val="BodyText"/>
        <w:rPr>
          <w:b/>
          <w:bCs/>
        </w:rPr>
      </w:pPr>
      <w:r>
        <w:rPr>
          <w:b/>
          <w:bCs/>
        </w:rPr>
        <w:fldChar w:fldCharType="end"/>
      </w:r>
      <w:bookmarkStart w:id="9" w:name="_GoBack"/>
      <w:bookmarkEnd w:id="9"/>
    </w:p>
    <w:p w14:paraId="0C652C29" w14:textId="77777777" w:rsidR="00F507D1" w:rsidRPr="00CE0424" w:rsidRDefault="00F507D1" w:rsidP="00CE0424">
      <w:pPr>
        <w:pStyle w:val="Heading1"/>
      </w:pPr>
      <w:bookmarkStart w:id="10" w:name="_In-sequence_SDU_delivery"/>
      <w:bookmarkEnd w:id="10"/>
      <w:r w:rsidRPr="00CE0424">
        <w:t>References</w:t>
      </w:r>
    </w:p>
    <w:p w14:paraId="205BC619" w14:textId="614EFF1A" w:rsidR="005F3025" w:rsidRDefault="00C9770B" w:rsidP="00311702">
      <w:pPr>
        <w:pStyle w:val="Reference"/>
      </w:pPr>
      <w:bookmarkStart w:id="11" w:name="_Ref31117834"/>
      <w:bookmarkStart w:id="12" w:name="_Ref174151459"/>
      <w:bookmarkStart w:id="13" w:name="_Ref189809556"/>
      <w:r>
        <w:t>3GPP TS 38.212 v16.0.0, “Multiplexing and channel coding,” December 2019.</w:t>
      </w:r>
      <w:bookmarkEnd w:id="11"/>
    </w:p>
    <w:p w14:paraId="4833A24B" w14:textId="69AE85D1" w:rsidR="003A7EF3" w:rsidRPr="00CE0424" w:rsidRDefault="006D3E5B" w:rsidP="00CE0424">
      <w:pPr>
        <w:pStyle w:val="Reference"/>
      </w:pPr>
      <w:bookmarkStart w:id="14" w:name="_Ref31119230"/>
      <w:r>
        <w:t>3GPP TS 38.213 v16.0.0, “</w:t>
      </w:r>
      <w:r w:rsidRPr="006D3E5B">
        <w:t>Physical layer procedures for control</w:t>
      </w:r>
      <w:r>
        <w:t>,” December 2019.</w:t>
      </w:r>
      <w:bookmarkEnd w:id="14"/>
      <w:bookmarkEnd w:id="12"/>
      <w:bookmarkEnd w:id="13"/>
    </w:p>
    <w:sectPr w:rsidR="003A7EF3" w:rsidRPr="00CE0424" w:rsidSect="00C473A5">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9027D4" w:rsidRDefault="009027D4">
      <w:r>
        <w:separator/>
      </w:r>
    </w:p>
  </w:endnote>
  <w:endnote w:type="continuationSeparator" w:id="0">
    <w:p w14:paraId="4F61233F" w14:textId="77777777" w:rsidR="009027D4" w:rsidRDefault="0090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9027D4" w:rsidRDefault="009027D4">
      <w:r>
        <w:separator/>
      </w:r>
    </w:p>
  </w:footnote>
  <w:footnote w:type="continuationSeparator" w:id="0">
    <w:p w14:paraId="64809FC8" w14:textId="77777777" w:rsidR="009027D4" w:rsidRDefault="0090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BEF3714"/>
    <w:multiLevelType w:val="hybridMultilevel"/>
    <w:tmpl w:val="5A247ECC"/>
    <w:lvl w:ilvl="0" w:tplc="9CE6CD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45FB"/>
    <w:rsid w:val="00015D15"/>
    <w:rsid w:val="0002564D"/>
    <w:rsid w:val="00025ECA"/>
    <w:rsid w:val="00027CF6"/>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014"/>
    <w:rsid w:val="000E3B0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068"/>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327"/>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4000E8"/>
    <w:rsid w:val="00402E2B"/>
    <w:rsid w:val="0040512B"/>
    <w:rsid w:val="00405B4D"/>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892"/>
    <w:rsid w:val="005108D8"/>
    <w:rsid w:val="005116F9"/>
    <w:rsid w:val="005153A7"/>
    <w:rsid w:val="005219CF"/>
    <w:rsid w:val="00534B59"/>
    <w:rsid w:val="00536759"/>
    <w:rsid w:val="00537C62"/>
    <w:rsid w:val="0054169C"/>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CEC"/>
    <w:rsid w:val="006A46FB"/>
    <w:rsid w:val="006A5E28"/>
    <w:rsid w:val="006A697B"/>
    <w:rsid w:val="006A7AFF"/>
    <w:rsid w:val="006B1816"/>
    <w:rsid w:val="006B2099"/>
    <w:rsid w:val="006B50CF"/>
    <w:rsid w:val="006C03B8"/>
    <w:rsid w:val="006C5EC9"/>
    <w:rsid w:val="006C6059"/>
    <w:rsid w:val="006C7522"/>
    <w:rsid w:val="006D3E5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049"/>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4CA"/>
    <w:rsid w:val="00803FAE"/>
    <w:rsid w:val="0080605F"/>
    <w:rsid w:val="00807786"/>
    <w:rsid w:val="00807E1D"/>
    <w:rsid w:val="00811FCB"/>
    <w:rsid w:val="008158D6"/>
    <w:rsid w:val="00817196"/>
    <w:rsid w:val="008235DB"/>
    <w:rsid w:val="00824AB4"/>
    <w:rsid w:val="00825C42"/>
    <w:rsid w:val="00825D25"/>
    <w:rsid w:val="00827411"/>
    <w:rsid w:val="00827D6F"/>
    <w:rsid w:val="008376AC"/>
    <w:rsid w:val="008444E8"/>
    <w:rsid w:val="00844E80"/>
    <w:rsid w:val="00846FE7"/>
    <w:rsid w:val="00856911"/>
    <w:rsid w:val="008677FD"/>
    <w:rsid w:val="00870400"/>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7D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2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5F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59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3B1"/>
    <w:rsid w:val="00C9027A"/>
    <w:rsid w:val="00C9068E"/>
    <w:rsid w:val="00C93814"/>
    <w:rsid w:val="00C93C4B"/>
    <w:rsid w:val="00C944AB"/>
    <w:rsid w:val="00C95B40"/>
    <w:rsid w:val="00C9770B"/>
    <w:rsid w:val="00CA1ED8"/>
    <w:rsid w:val="00CB1F63"/>
    <w:rsid w:val="00CB7170"/>
    <w:rsid w:val="00CC040E"/>
    <w:rsid w:val="00CC111F"/>
    <w:rsid w:val="00CC2011"/>
    <w:rsid w:val="00CC3EA0"/>
    <w:rsid w:val="00CC7B45"/>
    <w:rsid w:val="00CD1188"/>
    <w:rsid w:val="00CD2ED1"/>
    <w:rsid w:val="00CD337B"/>
    <w:rsid w:val="00CE0424"/>
    <w:rsid w:val="00CE6E37"/>
    <w:rsid w:val="00CE7561"/>
    <w:rsid w:val="00CF1354"/>
    <w:rsid w:val="00CF3B1F"/>
    <w:rsid w:val="00CF3BF6"/>
    <w:rsid w:val="00CF625B"/>
    <w:rsid w:val="00CF687E"/>
    <w:rsid w:val="00D0349B"/>
    <w:rsid w:val="00D10249"/>
    <w:rsid w:val="00D115C3"/>
    <w:rsid w:val="00D11897"/>
    <w:rsid w:val="00D13135"/>
    <w:rsid w:val="00D13E4E"/>
    <w:rsid w:val="00D145E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071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001"/>
    <w:rsid w:val="00EA7A41"/>
    <w:rsid w:val="00EB077B"/>
    <w:rsid w:val="00EB4EA2"/>
    <w:rsid w:val="00EC24D5"/>
    <w:rsid w:val="00EC27C6"/>
    <w:rsid w:val="00EC4207"/>
    <w:rsid w:val="00EC52AD"/>
    <w:rsid w:val="00EC5653"/>
    <w:rsid w:val="00EC71CE"/>
    <w:rsid w:val="00ED1006"/>
    <w:rsid w:val="00ED7A45"/>
    <w:rsid w:val="00EE03D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233"/>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02A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B02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02A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0145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9.bin"/><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31.wmf"/><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1.wmf"/><Relationship Id="rId72" Type="http://schemas.openxmlformats.org/officeDocument/2006/relationships/oleObject" Target="embeddings/oleObject3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ED9C849-7A8B-4CD0-AD30-6080147CCFD8}"/>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49E1F11-9789-444A-A48A-80FA7A2C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6</Pages>
  <Words>1895</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18</cp:revision>
  <cp:lastPrinted>2008-01-31T07:09:00Z</cp:lastPrinted>
  <dcterms:created xsi:type="dcterms:W3CDTF">2020-01-22T23:23:00Z</dcterms:created>
  <dcterms:modified xsi:type="dcterms:W3CDTF">2020-02-15T02:48:00Z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